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F5D37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A"/>
          <w:sz w:val="36"/>
          <w:szCs w:val="36"/>
        </w:rPr>
      </w:pPr>
    </w:p>
    <w:p w14:paraId="17CAA7C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A"/>
          <w:sz w:val="36"/>
          <w:szCs w:val="36"/>
        </w:rPr>
      </w:pPr>
    </w:p>
    <w:p w14:paraId="38E36714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A"/>
          <w:sz w:val="36"/>
          <w:szCs w:val="36"/>
        </w:rPr>
      </w:pPr>
    </w:p>
    <w:p w14:paraId="2DF09064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A"/>
          <w:sz w:val="36"/>
          <w:szCs w:val="36"/>
        </w:rPr>
      </w:pPr>
    </w:p>
    <w:p w14:paraId="3033C7AB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A"/>
          <w:sz w:val="36"/>
          <w:szCs w:val="36"/>
        </w:rPr>
      </w:pPr>
    </w:p>
    <w:p w14:paraId="373E6AD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A"/>
          <w:sz w:val="36"/>
          <w:szCs w:val="36"/>
        </w:rPr>
      </w:pPr>
    </w:p>
    <w:p w14:paraId="71CF98C7" w14:textId="4D7FB48D" w:rsidR="00EE4028" w:rsidRDefault="00EE4028" w:rsidP="00EE40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A"/>
          <w:sz w:val="36"/>
          <w:szCs w:val="36"/>
        </w:rPr>
      </w:pPr>
      <w:r w:rsidRPr="00EE4028">
        <w:rPr>
          <w:rFonts w:ascii="ArialMT" w:hAnsi="ArialMT" w:cs="ArialMT"/>
          <w:color w:val="00000A"/>
          <w:sz w:val="36"/>
          <w:szCs w:val="36"/>
        </w:rPr>
        <w:t>THE COMPANIES ACT 2006</w:t>
      </w:r>
    </w:p>
    <w:p w14:paraId="573F9626" w14:textId="77777777" w:rsidR="00EE4028" w:rsidRPr="00EE4028" w:rsidRDefault="00EE4028" w:rsidP="00EE40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A"/>
          <w:sz w:val="36"/>
          <w:szCs w:val="36"/>
        </w:rPr>
      </w:pPr>
    </w:p>
    <w:p w14:paraId="4425093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A"/>
          <w:sz w:val="36"/>
          <w:szCs w:val="36"/>
        </w:rPr>
      </w:pPr>
      <w:r w:rsidRPr="00EE4028">
        <w:rPr>
          <w:rFonts w:ascii="ArialMT" w:hAnsi="ArialMT" w:cs="ArialMT"/>
          <w:color w:val="00000A"/>
          <w:sz w:val="36"/>
          <w:szCs w:val="36"/>
        </w:rPr>
        <w:t>COMPANY LIMITED BY GUARANTEE</w:t>
      </w:r>
    </w:p>
    <w:p w14:paraId="121CE35A" w14:textId="77777777" w:rsidR="00EE4028" w:rsidRPr="00EE4028" w:rsidRDefault="00EE4028" w:rsidP="00EE40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A"/>
          <w:sz w:val="36"/>
          <w:szCs w:val="36"/>
        </w:rPr>
      </w:pPr>
    </w:p>
    <w:p w14:paraId="5BDF9E2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A"/>
          <w:sz w:val="36"/>
          <w:szCs w:val="36"/>
        </w:rPr>
      </w:pPr>
      <w:r w:rsidRPr="00EE4028">
        <w:rPr>
          <w:rFonts w:ascii="ArialMT" w:hAnsi="ArialMT" w:cs="ArialMT"/>
          <w:color w:val="00000A"/>
          <w:sz w:val="36"/>
          <w:szCs w:val="36"/>
        </w:rPr>
        <w:t>AND NOT HAVING A SHARE CAPITAL</w:t>
      </w:r>
    </w:p>
    <w:p w14:paraId="423AFACB" w14:textId="77777777" w:rsidR="00EE4028" w:rsidRPr="00EE4028" w:rsidRDefault="00EE4028" w:rsidP="00EE40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A"/>
          <w:sz w:val="36"/>
          <w:szCs w:val="36"/>
        </w:rPr>
      </w:pPr>
    </w:p>
    <w:p w14:paraId="2CC3453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A"/>
          <w:sz w:val="36"/>
          <w:szCs w:val="36"/>
        </w:rPr>
      </w:pPr>
      <w:r w:rsidRPr="00EE4028">
        <w:rPr>
          <w:rFonts w:ascii="ArialMT" w:hAnsi="ArialMT" w:cs="ArialMT"/>
          <w:color w:val="00000A"/>
          <w:sz w:val="36"/>
          <w:szCs w:val="36"/>
        </w:rPr>
        <w:t>ARTICLES of ASSOCIATION of</w:t>
      </w:r>
    </w:p>
    <w:p w14:paraId="742547C0" w14:textId="77777777" w:rsidR="00EE4028" w:rsidRPr="00EE4028" w:rsidRDefault="00EE4028" w:rsidP="00EE40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A"/>
          <w:sz w:val="36"/>
          <w:szCs w:val="36"/>
        </w:rPr>
      </w:pPr>
    </w:p>
    <w:p w14:paraId="5A42286A" w14:textId="60D76FD3" w:rsidR="00EE4028" w:rsidRDefault="00EE4028" w:rsidP="00EE40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A"/>
          <w:sz w:val="36"/>
          <w:szCs w:val="36"/>
        </w:rPr>
      </w:pPr>
      <w:r w:rsidRPr="00EE4028">
        <w:rPr>
          <w:rFonts w:ascii="ArialMT" w:hAnsi="ArialMT" w:cs="ArialMT"/>
          <w:color w:val="00000A"/>
          <w:sz w:val="36"/>
          <w:szCs w:val="36"/>
        </w:rPr>
        <w:t>Events</w:t>
      </w:r>
      <w:r>
        <w:rPr>
          <w:rFonts w:ascii="ArialMT" w:hAnsi="ArialMT" w:cs="ArialMT"/>
          <w:color w:val="00000A"/>
          <w:sz w:val="36"/>
          <w:szCs w:val="36"/>
        </w:rPr>
        <w:t xml:space="preserve"> Arran</w:t>
      </w:r>
    </w:p>
    <w:p w14:paraId="7DC2B4D4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A"/>
          <w:sz w:val="36"/>
          <w:szCs w:val="36"/>
        </w:rPr>
      </w:pPr>
    </w:p>
    <w:p w14:paraId="64D663A4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A"/>
          <w:sz w:val="36"/>
          <w:szCs w:val="36"/>
        </w:rPr>
      </w:pPr>
    </w:p>
    <w:p w14:paraId="5BE88E02" w14:textId="738C6EAF" w:rsidR="00EE4028" w:rsidRDefault="00EE4028" w:rsidP="00EE40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A"/>
          <w:sz w:val="36"/>
          <w:szCs w:val="36"/>
        </w:rPr>
      </w:pPr>
      <w:r>
        <w:rPr>
          <w:rFonts w:ascii="ArialMT" w:hAnsi="ArialMT" w:cs="ArialMT"/>
          <w:color w:val="00000A"/>
          <w:sz w:val="36"/>
          <w:szCs w:val="36"/>
        </w:rPr>
        <w:t xml:space="preserve">Revised Date: </w:t>
      </w:r>
    </w:p>
    <w:p w14:paraId="5A7084D2" w14:textId="77777777" w:rsidR="0081106F" w:rsidRDefault="0081106F" w:rsidP="00EE40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A"/>
          <w:sz w:val="36"/>
          <w:szCs w:val="36"/>
        </w:rPr>
      </w:pPr>
    </w:p>
    <w:p w14:paraId="1D629A54" w14:textId="77777777" w:rsidR="0081106F" w:rsidRDefault="0081106F" w:rsidP="00EE40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A"/>
          <w:sz w:val="36"/>
          <w:szCs w:val="36"/>
        </w:rPr>
      </w:pPr>
    </w:p>
    <w:p w14:paraId="796664A8" w14:textId="77777777" w:rsidR="0081106F" w:rsidRDefault="0081106F" w:rsidP="00EE40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A"/>
          <w:sz w:val="36"/>
          <w:szCs w:val="36"/>
        </w:rPr>
      </w:pPr>
    </w:p>
    <w:p w14:paraId="269E7AC5" w14:textId="77777777" w:rsidR="0081106F" w:rsidRDefault="0081106F" w:rsidP="00EE40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A"/>
          <w:sz w:val="36"/>
          <w:szCs w:val="36"/>
        </w:rPr>
      </w:pPr>
    </w:p>
    <w:p w14:paraId="1C06955C" w14:textId="04E97AD7" w:rsidR="0081106F" w:rsidRDefault="0081106F" w:rsidP="00EE40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A"/>
          <w:sz w:val="36"/>
          <w:szCs w:val="36"/>
        </w:rPr>
      </w:pPr>
      <w:r>
        <w:rPr>
          <w:rFonts w:ascii="ArialMT" w:hAnsi="ArialMT" w:cs="ArialMT"/>
          <w:color w:val="00000A"/>
          <w:sz w:val="36"/>
          <w:szCs w:val="36"/>
        </w:rPr>
        <w:t>Signed by:</w:t>
      </w:r>
    </w:p>
    <w:p w14:paraId="5CA7AE3F" w14:textId="77777777" w:rsidR="00EE4028" w:rsidRPr="00EE4028" w:rsidRDefault="00EE4028" w:rsidP="00EE402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A"/>
          <w:sz w:val="36"/>
          <w:szCs w:val="36"/>
        </w:rPr>
      </w:pPr>
    </w:p>
    <w:p w14:paraId="488C7627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6D2E516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292EC923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7318B3C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08A5D8C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4743E69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1B13D42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4F3E5880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213ED41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06A722BE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0FE57132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214DD47E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6DCB783B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013C7887" w14:textId="77777777" w:rsidR="0081106F" w:rsidRDefault="0081106F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43859A6B" w14:textId="2C02C496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lastRenderedPageBreak/>
        <w:t>CONTENTS</w:t>
      </w:r>
    </w:p>
    <w:p w14:paraId="4421EDF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6128DA7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7956C741" w14:textId="3F14ADE5" w:rsidR="00EE4028" w:rsidRPr="0081106F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GENERAL </w:t>
      </w:r>
      <w:r w:rsidR="0081106F" w:rsidRPr="0081106F">
        <w:rPr>
          <w:rFonts w:ascii="ArialMT" w:hAnsi="ArialMT" w:cs="ArialMT"/>
          <w:color w:val="00000A"/>
          <w:sz w:val="24"/>
          <w:szCs w:val="24"/>
        </w:rPr>
        <w:t>articles 1-10</w:t>
      </w:r>
    </w:p>
    <w:p w14:paraId="21678D3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constitution of the company, </w:t>
      </w:r>
    </w:p>
    <w:p w14:paraId="6F1A6531" w14:textId="77777777" w:rsidR="0081106F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defined</w:t>
      </w:r>
      <w:r w:rsidR="0081106F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 xml:space="preserve">terms, </w:t>
      </w:r>
    </w:p>
    <w:p w14:paraId="06D17F76" w14:textId="77777777" w:rsidR="0081106F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objects, </w:t>
      </w:r>
    </w:p>
    <w:p w14:paraId="3CE3FEAB" w14:textId="77777777" w:rsidR="0081106F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powers, </w:t>
      </w:r>
    </w:p>
    <w:p w14:paraId="0804B92E" w14:textId="77777777" w:rsidR="0081106F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restrictions on</w:t>
      </w:r>
      <w:r w:rsidR="0081106F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 xml:space="preserve">use of assets, </w:t>
      </w:r>
    </w:p>
    <w:p w14:paraId="26FE73C7" w14:textId="77777777" w:rsidR="0081106F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limit on liability, </w:t>
      </w:r>
    </w:p>
    <w:p w14:paraId="01BAEBC0" w14:textId="12C1686F" w:rsidR="00EE4028" w:rsidRPr="0081106F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general</w:t>
      </w:r>
      <w:r w:rsidR="0081106F">
        <w:rPr>
          <w:rFonts w:ascii="ArialMT" w:hAnsi="ArialMT" w:cs="ArialMT"/>
          <w:color w:val="00000A"/>
          <w:sz w:val="24"/>
          <w:szCs w:val="24"/>
        </w:rPr>
        <w:t xml:space="preserve"> </w:t>
      </w:r>
      <w:r w:rsidRPr="0081106F">
        <w:rPr>
          <w:rFonts w:ascii="ArialMT" w:hAnsi="ArialMT" w:cs="ArialMT"/>
          <w:color w:val="00000A"/>
          <w:sz w:val="24"/>
          <w:szCs w:val="24"/>
        </w:rPr>
        <w:t>structure</w:t>
      </w:r>
    </w:p>
    <w:p w14:paraId="597ED8F7" w14:textId="77777777" w:rsidR="0081106F" w:rsidRDefault="0081106F" w:rsidP="0081106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6D8F5690" w14:textId="7256617B" w:rsidR="0081106F" w:rsidRPr="0081106F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 w:rsidRPr="0081106F"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MEMBERS </w:t>
      </w:r>
      <w:r w:rsidR="0081106F">
        <w:rPr>
          <w:rFonts w:ascii="ArialMT" w:hAnsi="ArialMT" w:cs="ArialMT"/>
          <w:color w:val="00000A"/>
          <w:sz w:val="24"/>
          <w:szCs w:val="24"/>
        </w:rPr>
        <w:t>articles 11-22</w:t>
      </w:r>
    </w:p>
    <w:p w14:paraId="08744B33" w14:textId="77777777" w:rsidR="0081106F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  <w:lang w:val="fr-FR"/>
        </w:rPr>
      </w:pPr>
      <w:r w:rsidRPr="00EE4028">
        <w:rPr>
          <w:rFonts w:ascii="ArialMT" w:hAnsi="ArialMT" w:cs="ArialMT"/>
          <w:color w:val="00000A"/>
          <w:sz w:val="24"/>
          <w:szCs w:val="24"/>
          <w:lang w:val="fr-FR"/>
        </w:rPr>
        <w:t xml:space="preserve">qualifications, </w:t>
      </w:r>
    </w:p>
    <w:p w14:paraId="6CACF653" w14:textId="77777777" w:rsidR="0081106F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  <w:lang w:val="fr-FR"/>
        </w:rPr>
      </w:pPr>
      <w:r w:rsidRPr="00EE4028">
        <w:rPr>
          <w:rFonts w:ascii="ArialMT" w:hAnsi="ArialMT" w:cs="ArialMT"/>
          <w:color w:val="00000A"/>
          <w:sz w:val="24"/>
          <w:szCs w:val="24"/>
          <w:lang w:val="fr-FR"/>
        </w:rPr>
        <w:t xml:space="preserve">application, </w:t>
      </w:r>
    </w:p>
    <w:p w14:paraId="4EF116AE" w14:textId="7075A7A2" w:rsidR="00EE4028" w:rsidRP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  <w:lang w:val="fr-FR"/>
        </w:rPr>
      </w:pPr>
      <w:r w:rsidRPr="00EE4028">
        <w:rPr>
          <w:rFonts w:ascii="ArialMT" w:hAnsi="ArialMT" w:cs="ArialMT"/>
          <w:color w:val="00000A"/>
          <w:sz w:val="24"/>
          <w:szCs w:val="24"/>
          <w:lang w:val="fr-FR"/>
        </w:rPr>
        <w:t>subscription,</w:t>
      </w:r>
    </w:p>
    <w:p w14:paraId="447283B5" w14:textId="77777777" w:rsidR="0081106F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register, </w:t>
      </w:r>
    </w:p>
    <w:p w14:paraId="6FBFEC0C" w14:textId="77777777" w:rsidR="0081106F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withdrawal, </w:t>
      </w:r>
    </w:p>
    <w:p w14:paraId="11FFE31C" w14:textId="7833A14D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expulsion,</w:t>
      </w:r>
    </w:p>
    <w:p w14:paraId="20B8711B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termination/transfer</w:t>
      </w:r>
    </w:p>
    <w:p w14:paraId="24EA8BBC" w14:textId="77777777" w:rsidR="0081106F" w:rsidRDefault="0081106F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31B823FF" w14:textId="77777777" w:rsidR="0081106F" w:rsidRDefault="00EE4028" w:rsidP="0081106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GENERAL MEETINGS</w:t>
      </w:r>
      <w:r w:rsidR="0081106F"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(meetings of members)</w:t>
      </w:r>
      <w:r w:rsidR="0081106F"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 </w:t>
      </w:r>
      <w:r w:rsidR="0081106F">
        <w:rPr>
          <w:rFonts w:ascii="ArialMT" w:hAnsi="ArialMT" w:cs="ArialMT"/>
          <w:color w:val="00000A"/>
          <w:sz w:val="24"/>
          <w:szCs w:val="24"/>
        </w:rPr>
        <w:t>articles 23-48</w:t>
      </w:r>
    </w:p>
    <w:p w14:paraId="0122B80E" w14:textId="77777777" w:rsidR="0081106F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general, </w:t>
      </w:r>
    </w:p>
    <w:p w14:paraId="348AC959" w14:textId="4B5B1ADF" w:rsidR="0081106F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notice, </w:t>
      </w:r>
    </w:p>
    <w:p w14:paraId="2943FEC4" w14:textId="77777777" w:rsidR="0081106F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special/ordinary</w:t>
      </w:r>
      <w:r w:rsidR="0081106F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 xml:space="preserve">resolutions, </w:t>
      </w:r>
    </w:p>
    <w:p w14:paraId="5FF4FC24" w14:textId="1D282C9B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procedure</w:t>
      </w:r>
    </w:p>
    <w:p w14:paraId="56BB5213" w14:textId="77777777" w:rsidR="0081106F" w:rsidRDefault="0081106F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59619A1D" w14:textId="4E92EE41" w:rsidR="0081106F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DIRECTORS </w:t>
      </w:r>
      <w:r w:rsidR="0081106F">
        <w:rPr>
          <w:rFonts w:ascii="ArialMT" w:hAnsi="ArialMT" w:cs="ArialMT"/>
          <w:color w:val="00000A"/>
          <w:sz w:val="24"/>
          <w:szCs w:val="24"/>
        </w:rPr>
        <w:t>articles 49-66</w:t>
      </w:r>
    </w:p>
    <w:p w14:paraId="576233E1" w14:textId="77777777" w:rsidR="0081106F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maximum number, eligibility, </w:t>
      </w:r>
    </w:p>
    <w:p w14:paraId="5432AE86" w14:textId="77777777" w:rsidR="0081106F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election/retiral/re-election, </w:t>
      </w:r>
    </w:p>
    <w:p w14:paraId="5AF027A1" w14:textId="1117AC1E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termination of office,</w:t>
      </w:r>
    </w:p>
    <w:p w14:paraId="32892A08" w14:textId="77777777" w:rsidR="0081106F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register, </w:t>
      </w:r>
    </w:p>
    <w:p w14:paraId="4A2D2F84" w14:textId="375E2A4A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office bearers, powers,</w:t>
      </w:r>
    </w:p>
    <w:p w14:paraId="4284C79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personal interests</w:t>
      </w:r>
    </w:p>
    <w:p w14:paraId="7AEA20F4" w14:textId="218A37FF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</w:p>
    <w:p w14:paraId="1326FE76" w14:textId="204D0BA5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REGULAR MEETINGS</w:t>
      </w:r>
      <w:r w:rsidR="0081106F"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(meetings of directors)</w:t>
      </w:r>
      <w:r w:rsidR="0081106F"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 </w:t>
      </w:r>
      <w:r w:rsidR="0081106F">
        <w:rPr>
          <w:rFonts w:ascii="ArialMT" w:hAnsi="ArialMT" w:cs="ArialMT"/>
          <w:color w:val="00000A"/>
          <w:sz w:val="24"/>
          <w:szCs w:val="24"/>
        </w:rPr>
        <w:t>articles 67-77</w:t>
      </w:r>
    </w:p>
    <w:p w14:paraId="7DBA1356" w14:textId="77777777" w:rsidR="0081106F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procedure, </w:t>
      </w:r>
    </w:p>
    <w:p w14:paraId="59FCBF0C" w14:textId="46C48F4B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conduct of directors </w:t>
      </w:r>
    </w:p>
    <w:p w14:paraId="0DBC3B95" w14:textId="77777777" w:rsidR="0081106F" w:rsidRDefault="0081106F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57EA174A" w14:textId="77777777" w:rsidR="0081106F" w:rsidRDefault="00EE4028" w:rsidP="0081106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ADMINISTRATION </w:t>
      </w:r>
      <w:r w:rsidR="0081106F">
        <w:rPr>
          <w:rFonts w:ascii="ArialMT" w:hAnsi="ArialMT" w:cs="ArialMT"/>
          <w:color w:val="00000A"/>
          <w:sz w:val="24"/>
          <w:szCs w:val="24"/>
        </w:rPr>
        <w:t>articles 78-89</w:t>
      </w:r>
    </w:p>
    <w:p w14:paraId="7B6411AE" w14:textId="77777777" w:rsidR="0081106F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committees, </w:t>
      </w:r>
    </w:p>
    <w:p w14:paraId="503A1975" w14:textId="07E871D8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operation of bank accounts,</w:t>
      </w:r>
    </w:p>
    <w:p w14:paraId="35E1887F" w14:textId="77777777" w:rsidR="0081106F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company secretary, </w:t>
      </w:r>
    </w:p>
    <w:p w14:paraId="773BBDEA" w14:textId="77777777" w:rsidR="0081106F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minutes, </w:t>
      </w:r>
    </w:p>
    <w:p w14:paraId="5FEF7F22" w14:textId="283E4076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accounting</w:t>
      </w:r>
    </w:p>
    <w:p w14:paraId="01ED2F32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records and annual accounts, notices</w:t>
      </w:r>
    </w:p>
    <w:p w14:paraId="77C7A65A" w14:textId="77777777" w:rsidR="0081106F" w:rsidRDefault="0081106F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1F9FE569" w14:textId="2E8B3F9C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MISCELLANEOUS </w:t>
      </w:r>
      <w:r>
        <w:rPr>
          <w:rFonts w:ascii="ArialMT" w:hAnsi="ArialMT" w:cs="ArialMT"/>
          <w:color w:val="00000A"/>
          <w:sz w:val="24"/>
          <w:szCs w:val="24"/>
        </w:rPr>
        <w:t>articles 90-93</w:t>
      </w:r>
    </w:p>
    <w:p w14:paraId="43298C93" w14:textId="77777777" w:rsidR="0081106F" w:rsidRDefault="0081106F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winding-up, </w:t>
      </w:r>
    </w:p>
    <w:p w14:paraId="2F4D3854" w14:textId="23E92B29" w:rsidR="0081106F" w:rsidRDefault="0081106F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indemnity</w:t>
      </w:r>
    </w:p>
    <w:p w14:paraId="6C7F8A08" w14:textId="35E792E1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Constitution of the company</w:t>
      </w:r>
    </w:p>
    <w:p w14:paraId="73DF4BB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1. </w:t>
      </w:r>
      <w:r>
        <w:rPr>
          <w:rFonts w:ascii="ArialMT" w:hAnsi="ArialMT" w:cs="ArialMT"/>
          <w:color w:val="00000A"/>
          <w:sz w:val="24"/>
          <w:szCs w:val="24"/>
        </w:rPr>
        <w:t>The model articles of association as prescribed in Schedule 2 to The Companies</w:t>
      </w:r>
    </w:p>
    <w:p w14:paraId="5869952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(Model Articles) Regulations 2008 are excluded in respect of this company.</w:t>
      </w:r>
    </w:p>
    <w:p w14:paraId="0DB42BC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</w:p>
    <w:p w14:paraId="658C1757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Defined terms</w:t>
      </w:r>
    </w:p>
    <w:p w14:paraId="4A684F74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2. </w:t>
      </w:r>
      <w:r>
        <w:rPr>
          <w:rFonts w:ascii="ArialMT" w:hAnsi="ArialMT" w:cs="ArialMT"/>
          <w:color w:val="00000A"/>
          <w:sz w:val="24"/>
          <w:szCs w:val="24"/>
        </w:rPr>
        <w:t>In these articles of association, unless the context requires otherwise:-</w:t>
      </w:r>
    </w:p>
    <w:p w14:paraId="1EBCEFBB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(a) “Act” means the Companies Act 2006;</w:t>
      </w:r>
    </w:p>
    <w:p w14:paraId="5145A390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(b) “charity” means a body which is either a “Scottish charity” within the meaning of</w:t>
      </w:r>
    </w:p>
    <w:p w14:paraId="77A0A1D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section 13 of the Charities and Trustee Investment (Scotland) Act 2005 or a</w:t>
      </w:r>
    </w:p>
    <w:p w14:paraId="686E2087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“charity” within the meaning of section 1 of the Charities Act 2006, providing (in</w:t>
      </w:r>
    </w:p>
    <w:p w14:paraId="63E2D074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either case) that its objects are limited to charitable purposes;</w:t>
      </w:r>
    </w:p>
    <w:p w14:paraId="0F63E42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(c) “charitable purpose” means a charitable purpose under section 7 of the Charities</w:t>
      </w:r>
    </w:p>
    <w:p w14:paraId="0635A416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and Trustee Investment (Scotland) Act 2005 which is also regarded as a charitable</w:t>
      </w:r>
    </w:p>
    <w:p w14:paraId="52E49EA2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purpose in relation to the application of the Taxes Acts;</w:t>
      </w:r>
    </w:p>
    <w:p w14:paraId="27A680F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(d) “electronic form” has the meaning given in section 1168 of the Act;</w:t>
      </w:r>
    </w:p>
    <w:p w14:paraId="39AF8FC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(e) “OSCR” means the Office of the Scottish Charity Regulator;</w:t>
      </w:r>
    </w:p>
    <w:p w14:paraId="1F2C8B2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(f) “property” means any property, heritable or moveable, real or personal, wherever</w:t>
      </w:r>
    </w:p>
    <w:p w14:paraId="0AE355A7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situated; and</w:t>
      </w:r>
    </w:p>
    <w:p w14:paraId="4E598C2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(g) “subsidiary” has the meaning given in section 1159 of the Act.</w:t>
      </w:r>
    </w:p>
    <w:p w14:paraId="49F93C53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5C62C5FA" w14:textId="54011E6E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3. </w:t>
      </w:r>
      <w:r>
        <w:rPr>
          <w:rFonts w:ascii="ArialMT" w:hAnsi="ArialMT" w:cs="ArialMT"/>
          <w:color w:val="00000A"/>
          <w:sz w:val="24"/>
          <w:szCs w:val="24"/>
        </w:rPr>
        <w:t>Any reference to a provision of any legislation (including any statutory instrument)</w:t>
      </w:r>
    </w:p>
    <w:p w14:paraId="5451F3CB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shall include any statutory modification or re-enactment of that provision in force</w:t>
      </w:r>
    </w:p>
    <w:p w14:paraId="670282C4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from time to time</w:t>
      </w:r>
      <w:r>
        <w:rPr>
          <w:rFonts w:ascii="TimesNewRomanPSMT" w:hAnsi="TimesNewRomanPSMT" w:cs="TimesNewRomanPSMT"/>
          <w:color w:val="00000A"/>
          <w:sz w:val="24"/>
          <w:szCs w:val="24"/>
        </w:rPr>
        <w:t>.</w:t>
      </w:r>
    </w:p>
    <w:p w14:paraId="0E8ABF12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</w:p>
    <w:p w14:paraId="665F991B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Objects</w:t>
      </w:r>
    </w:p>
    <w:p w14:paraId="7C817CF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4. </w:t>
      </w:r>
      <w:r>
        <w:rPr>
          <w:rFonts w:ascii="ArialMT" w:hAnsi="ArialMT" w:cs="ArialMT"/>
          <w:color w:val="00000A"/>
          <w:sz w:val="24"/>
          <w:szCs w:val="24"/>
        </w:rPr>
        <w:t>The company’s objects are:</w:t>
      </w:r>
    </w:p>
    <w:p w14:paraId="7ECB8D11" w14:textId="71BADF7A" w:rsidR="00D91D95" w:rsidRDefault="000449E2" w:rsidP="000449E2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4.1</w:t>
      </w:r>
      <w:r w:rsidR="00EE4028" w:rsidRPr="000449E2">
        <w:rPr>
          <w:rFonts w:ascii="ArialMT" w:hAnsi="ArialMT" w:cs="ArialMT"/>
          <w:color w:val="00000A"/>
          <w:sz w:val="24"/>
          <w:szCs w:val="24"/>
        </w:rPr>
        <w:t>To encourage or undertake any event or project for the benefit of the community of  the Isle of Arran, Scotland.</w:t>
      </w:r>
    </w:p>
    <w:p w14:paraId="1F92CDBC" w14:textId="5851969E" w:rsidR="00D91D95" w:rsidRPr="000449E2" w:rsidRDefault="00EE4028" w:rsidP="000449E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color w:val="00000A"/>
          <w:sz w:val="24"/>
          <w:szCs w:val="24"/>
        </w:rPr>
      </w:pPr>
      <w:r w:rsidRPr="000449E2">
        <w:rPr>
          <w:rFonts w:ascii="ArialMT" w:hAnsi="ArialMT" w:cs="ArialMT"/>
          <w:color w:val="00000A"/>
          <w:sz w:val="24"/>
          <w:szCs w:val="24"/>
        </w:rPr>
        <w:t>To organise or hold social events on</w:t>
      </w:r>
      <w:r w:rsidR="00F2662B" w:rsidRPr="000449E2">
        <w:rPr>
          <w:rFonts w:ascii="ArialMT" w:hAnsi="ArialMT" w:cs="ArialMT"/>
          <w:color w:val="00000A"/>
          <w:sz w:val="24"/>
          <w:szCs w:val="24"/>
        </w:rPr>
        <w:t xml:space="preserve"> the</w:t>
      </w:r>
      <w:r w:rsidRPr="000449E2">
        <w:rPr>
          <w:rFonts w:ascii="ArialMT" w:hAnsi="ArialMT" w:cs="ArialMT"/>
          <w:color w:val="00000A"/>
          <w:sz w:val="24"/>
          <w:szCs w:val="24"/>
        </w:rPr>
        <w:t xml:space="preserve"> Isle of Arran.</w:t>
      </w:r>
    </w:p>
    <w:p w14:paraId="51E2B88D" w14:textId="4284F788" w:rsidR="00EE4028" w:rsidRPr="000449E2" w:rsidRDefault="000449E2" w:rsidP="000449E2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4.3 </w:t>
      </w:r>
      <w:r w:rsidR="00EE4028" w:rsidRPr="000449E2">
        <w:rPr>
          <w:rFonts w:ascii="ArialMT" w:hAnsi="ArialMT" w:cs="ArialMT"/>
          <w:color w:val="00000A"/>
          <w:sz w:val="24"/>
          <w:szCs w:val="24"/>
        </w:rPr>
        <w:t>To apply all money raised or received by the company to such events and</w:t>
      </w:r>
    </w:p>
    <w:p w14:paraId="01CED2FE" w14:textId="77777777" w:rsidR="00EE4028" w:rsidRDefault="00EE4028" w:rsidP="000449E2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projects as may be sponsored according to Articles 4.1 or 4.2.</w:t>
      </w:r>
    </w:p>
    <w:p w14:paraId="7680FE9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5. </w:t>
      </w:r>
      <w:r>
        <w:rPr>
          <w:rFonts w:ascii="ArialMT" w:hAnsi="ArialMT" w:cs="ArialMT"/>
          <w:color w:val="00000A"/>
          <w:sz w:val="24"/>
          <w:szCs w:val="24"/>
        </w:rPr>
        <w:t>The company’s objects are restricted to those set out in article 4 (but subject to</w:t>
      </w:r>
    </w:p>
    <w:p w14:paraId="4DB4AA8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article 6).</w:t>
      </w:r>
    </w:p>
    <w:p w14:paraId="26FFA1C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6. </w:t>
      </w:r>
      <w:r>
        <w:rPr>
          <w:rFonts w:ascii="ArialMT" w:hAnsi="ArialMT" w:cs="ArialMT"/>
          <w:color w:val="00000A"/>
          <w:sz w:val="24"/>
          <w:szCs w:val="24"/>
        </w:rPr>
        <w:t>The company may (subject to first obtaining the consent of OSCR) add to, remove</w:t>
      </w:r>
    </w:p>
    <w:p w14:paraId="37EE8F8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or alter the statement of the company’s objects in article 4; on any occasion when it</w:t>
      </w:r>
    </w:p>
    <w:p w14:paraId="488E631B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does so, it must give notice to the registrar of companies and the amendment will</w:t>
      </w:r>
    </w:p>
    <w:p w14:paraId="197CDE73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not be effective until that notice is registered on the register of companies.</w:t>
      </w:r>
    </w:p>
    <w:p w14:paraId="74475909" w14:textId="77777777" w:rsidR="00F2662B" w:rsidRDefault="00F2662B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</w:p>
    <w:p w14:paraId="666E9AD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Powers</w:t>
      </w:r>
    </w:p>
    <w:p w14:paraId="55F8BFB5" w14:textId="3E847C65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7. </w:t>
      </w:r>
      <w:r>
        <w:rPr>
          <w:rFonts w:ascii="ArialMT" w:hAnsi="ArialMT" w:cs="ArialMT"/>
          <w:color w:val="00000A"/>
          <w:sz w:val="24"/>
          <w:szCs w:val="24"/>
        </w:rPr>
        <w:t>In pursuance of the objects listed in article 4 (but not otherwise), the company shall</w:t>
      </w:r>
      <w:r w:rsidR="007D0C07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have the following powers:-</w:t>
      </w:r>
    </w:p>
    <w:p w14:paraId="10686871" w14:textId="2DEAA7FA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(a) </w:t>
      </w:r>
      <w:r w:rsidR="000449E2">
        <w:rPr>
          <w:rFonts w:ascii="ArialMT" w:hAnsi="ArialMT" w:cs="ArialMT"/>
          <w:color w:val="00000A"/>
          <w:sz w:val="24"/>
          <w:szCs w:val="24"/>
        </w:rPr>
        <w:tab/>
      </w:r>
      <w:r>
        <w:rPr>
          <w:rFonts w:ascii="ArialMT" w:hAnsi="ArialMT" w:cs="ArialMT"/>
          <w:color w:val="00000A"/>
          <w:sz w:val="24"/>
          <w:szCs w:val="24"/>
        </w:rPr>
        <w:t>(i) To encourage or undertake any event or project for the benefit of the Isle of Arran, Scotland.</w:t>
      </w:r>
    </w:p>
    <w:p w14:paraId="107B782B" w14:textId="7BDB549C" w:rsidR="00EE4028" w:rsidRDefault="00EE4028" w:rsidP="000449E2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(ii) To organise or hold social events </w:t>
      </w:r>
      <w:r w:rsidR="00F2662B">
        <w:rPr>
          <w:rFonts w:ascii="ArialMT" w:hAnsi="ArialMT" w:cs="ArialMT"/>
          <w:color w:val="00000A"/>
          <w:sz w:val="24"/>
          <w:szCs w:val="24"/>
        </w:rPr>
        <w:t>on the</w:t>
      </w:r>
      <w:r>
        <w:rPr>
          <w:rFonts w:ascii="ArialMT" w:hAnsi="ArialMT" w:cs="ArialMT"/>
          <w:color w:val="00000A"/>
          <w:sz w:val="24"/>
          <w:szCs w:val="24"/>
        </w:rPr>
        <w:t xml:space="preserve"> Isle of Arran.</w:t>
      </w:r>
    </w:p>
    <w:p w14:paraId="6BBDB72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(b) To carry on any other activities which further any of the above objects.</w:t>
      </w:r>
    </w:p>
    <w:p w14:paraId="682923F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(c) To promote other companies whose activities may further one or more of the</w:t>
      </w:r>
    </w:p>
    <w:p w14:paraId="0D55CD3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above objects, or may generate income to support the activities of this</w:t>
      </w:r>
    </w:p>
    <w:p w14:paraId="2FAE94F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company, acquire and hold shares in such other companies and carry out, in</w:t>
      </w:r>
    </w:p>
    <w:p w14:paraId="5794B2D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relation to any such company which is a subsidiary of this company, all such</w:t>
      </w:r>
    </w:p>
    <w:p w14:paraId="7E9E0BB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functions as may be associated with a holding company.</w:t>
      </w:r>
    </w:p>
    <w:p w14:paraId="10355ADB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(d) To acquire and take over the whole or any part of the undertaking and</w:t>
      </w:r>
    </w:p>
    <w:p w14:paraId="69EB4D83" w14:textId="60A4B88B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liabilities of </w:t>
      </w:r>
      <w:r w:rsidR="00F2662B">
        <w:rPr>
          <w:rFonts w:ascii="ArialMT" w:hAnsi="ArialMT" w:cs="ArialMT"/>
          <w:color w:val="00000A"/>
          <w:sz w:val="24"/>
          <w:szCs w:val="24"/>
        </w:rPr>
        <w:t>any body</w:t>
      </w:r>
      <w:r>
        <w:rPr>
          <w:rFonts w:ascii="ArialMT" w:hAnsi="ArialMT" w:cs="ArialMT"/>
          <w:color w:val="00000A"/>
          <w:sz w:val="24"/>
          <w:szCs w:val="24"/>
        </w:rPr>
        <w:t xml:space="preserve"> holding property or rights which are suitable for the</w:t>
      </w:r>
    </w:p>
    <w:p w14:paraId="03097F26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company’s activities.</w:t>
      </w:r>
    </w:p>
    <w:p w14:paraId="1E5F7F24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(e) To purchase, take on lease, hire, or otherwise acquire, any property or rights</w:t>
      </w:r>
    </w:p>
    <w:p w14:paraId="509D539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which are suitable for the company’s activities.</w:t>
      </w:r>
    </w:p>
    <w:p w14:paraId="3E9D55B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(f) To improve, manage, develop, or otherwise deal with, all or any part of the</w:t>
      </w:r>
    </w:p>
    <w:p w14:paraId="34EF649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property and rights of the company.</w:t>
      </w:r>
    </w:p>
    <w:p w14:paraId="5EF1E2E5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(g) To sell, let, hire out, license, or otherwise dispose of, all or any part of the</w:t>
      </w:r>
    </w:p>
    <w:p w14:paraId="009A4B54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property and rights of the company.</w:t>
      </w:r>
    </w:p>
    <w:p w14:paraId="3A488AB7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(h) To lend money and give credit (with or without security) and to grant</w:t>
      </w:r>
    </w:p>
    <w:p w14:paraId="0BFE66F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guarantees and issue indemnities.</w:t>
      </w:r>
    </w:p>
    <w:p w14:paraId="39C1314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(i) To borrow money, and to give security in support of any such borrowings by</w:t>
      </w:r>
    </w:p>
    <w:p w14:paraId="438B5970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the company, in support of any obligations undertaken by the company or in</w:t>
      </w:r>
    </w:p>
    <w:p w14:paraId="53F2FAD3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support of any guarantee issued by the company.</w:t>
      </w:r>
    </w:p>
    <w:p w14:paraId="2B8D4207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(j) To employ such staff as are considered appropriate for the proper conduct of</w:t>
      </w:r>
    </w:p>
    <w:p w14:paraId="652AC40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the company’s activities, and to make reasonable provision for the payment</w:t>
      </w:r>
    </w:p>
    <w:p w14:paraId="34B0522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of pension and/or other benefits for members of staff, ex-members of staff</w:t>
      </w:r>
    </w:p>
    <w:p w14:paraId="6B4CB925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and their dependants.</w:t>
      </w:r>
    </w:p>
    <w:p w14:paraId="7967C0DE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(k) To engage such consultants and advisers as are considered appropriate</w:t>
      </w:r>
    </w:p>
    <w:p w14:paraId="1C5EEB6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from time to time.</w:t>
      </w:r>
    </w:p>
    <w:p w14:paraId="00789CEB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(l) To effect insurance of all kinds (which may include officers’ liability</w:t>
      </w:r>
    </w:p>
    <w:p w14:paraId="2E288B16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insurance).</w:t>
      </w:r>
    </w:p>
    <w:p w14:paraId="646C88C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(m) To invest any funds which are not immediately required for the company’s</w:t>
      </w:r>
    </w:p>
    <w:p w14:paraId="32C94CE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activities in such investments as may be considered appropriate (and to</w:t>
      </w:r>
    </w:p>
    <w:p w14:paraId="6F98C21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dispose of, and vary, such investments).</w:t>
      </w:r>
    </w:p>
    <w:p w14:paraId="249CD1D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(n) To liaise with other voluntary sector bodies, local authorities, UK or Scottish</w:t>
      </w:r>
    </w:p>
    <w:p w14:paraId="2F2B161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government departments and agencies, and other bodies, all with a view to</w:t>
      </w:r>
    </w:p>
    <w:p w14:paraId="22FB93A0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furthering the company’s objects.</w:t>
      </w:r>
    </w:p>
    <w:p w14:paraId="285B331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(o) To establish and/or support any other charity, and to make donations for any</w:t>
      </w:r>
    </w:p>
    <w:p w14:paraId="4DC414FB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charitable purpose falling within the company’s objects.</w:t>
      </w:r>
    </w:p>
    <w:p w14:paraId="7665C54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(p) To take such steps as may be deemed appropriate for the purpose of raising</w:t>
      </w:r>
    </w:p>
    <w:p w14:paraId="394E7522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funds for the company’s activities.</w:t>
      </w:r>
    </w:p>
    <w:p w14:paraId="11F07DA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(q) To accept grants, donations and legacies of all kinds (and to accept any</w:t>
      </w:r>
    </w:p>
    <w:p w14:paraId="52125E5E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reasonable conditions attaching to them).</w:t>
      </w:r>
    </w:p>
    <w:p w14:paraId="25BB140B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(r) To oppose, or object to, any application or proceedings which may prejudice</w:t>
      </w:r>
    </w:p>
    <w:p w14:paraId="14FC9FF3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the company’s interests.</w:t>
      </w:r>
    </w:p>
    <w:p w14:paraId="3A90D85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(s) To enter into any arrangement with any organisation, government or authority</w:t>
      </w:r>
    </w:p>
    <w:p w14:paraId="61C92C45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which may be advantageous for the purposes of the activities of the</w:t>
      </w:r>
    </w:p>
    <w:p w14:paraId="7DB42DA7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company, and to enter into any arrangement for co-operation or mutual</w:t>
      </w:r>
    </w:p>
    <w:p w14:paraId="044850A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assistance with any charity.</w:t>
      </w:r>
    </w:p>
    <w:p w14:paraId="654B39E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(t) To do anything which may be incidental or conducive to the furtherance of</w:t>
      </w:r>
    </w:p>
    <w:p w14:paraId="11FA7E2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any of the company’s objects.</w:t>
      </w:r>
    </w:p>
    <w:p w14:paraId="07B3487E" w14:textId="77777777" w:rsidR="00F2662B" w:rsidRDefault="00F2662B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51C6B9CB" w14:textId="6E673042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Restrictions on use of the company’s assets</w:t>
      </w:r>
    </w:p>
    <w:p w14:paraId="4FD284D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8. </w:t>
      </w:r>
      <w:r>
        <w:rPr>
          <w:rFonts w:ascii="ArialMT" w:hAnsi="ArialMT" w:cs="ArialMT"/>
          <w:color w:val="00000A"/>
          <w:sz w:val="24"/>
          <w:szCs w:val="24"/>
        </w:rPr>
        <w:t>(a) The income and property of the company shall be applied solely</w:t>
      </w:r>
    </w:p>
    <w:p w14:paraId="5A3F6C72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towards promoting the company’s objects.</w:t>
      </w:r>
    </w:p>
    <w:p w14:paraId="4E3035AB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(b) No part of the income or property of the company shall be paid or transferred</w:t>
      </w:r>
    </w:p>
    <w:p w14:paraId="344FFEB6" w14:textId="79B5F03D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(directly or indirectly) to the members of the company, </w:t>
      </w:r>
      <w:r w:rsidR="00F2662B">
        <w:rPr>
          <w:rFonts w:ascii="ArialMT" w:hAnsi="ArialMT" w:cs="ArialMT"/>
          <w:color w:val="00000A"/>
          <w:sz w:val="24"/>
          <w:szCs w:val="24"/>
        </w:rPr>
        <w:t>unless an agreed priced is paid for the property for which the company needs to dispose of.</w:t>
      </w:r>
    </w:p>
    <w:p w14:paraId="7BEB680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(c) No director of the company shall be appointed as a paid employee of the</w:t>
      </w:r>
    </w:p>
    <w:p w14:paraId="1103B60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company; no director shall hold any office under the company for which a</w:t>
      </w:r>
    </w:p>
    <w:p w14:paraId="566C1053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salary or fee is payable.</w:t>
      </w:r>
    </w:p>
    <w:p w14:paraId="0ABB26C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(d) No benefit (whether in money or in kind) shall be given by the company to</w:t>
      </w:r>
    </w:p>
    <w:p w14:paraId="48CC80D5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any director except (i) repayment of out-of-pocket expenses or (ii)</w:t>
      </w:r>
    </w:p>
    <w:p w14:paraId="6877369B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reasonable payment in return for particular services (not being of a</w:t>
      </w:r>
    </w:p>
    <w:p w14:paraId="4076C03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management nature) actually rendered to the company.</w:t>
      </w:r>
    </w:p>
    <w:p w14:paraId="4648B57C" w14:textId="77777777" w:rsidR="00F2662B" w:rsidRDefault="00F2662B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26B9952A" w14:textId="4098F055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Liability of members</w:t>
      </w:r>
    </w:p>
    <w:p w14:paraId="389C3E2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9. </w:t>
      </w:r>
      <w:r>
        <w:rPr>
          <w:rFonts w:ascii="ArialMT" w:hAnsi="ArialMT" w:cs="ArialMT"/>
          <w:color w:val="00000A"/>
          <w:sz w:val="24"/>
          <w:szCs w:val="24"/>
        </w:rPr>
        <w:t>Each member undertakes that if the company is wound up while he/she is a</w:t>
      </w:r>
    </w:p>
    <w:p w14:paraId="5D094C76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member (or within one year after he/she ceases to be a member), he/she will</w:t>
      </w:r>
    </w:p>
    <w:p w14:paraId="48C7331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contribute - up to a maximum of £1 - to the assets of the company, to be applied</w:t>
      </w:r>
    </w:p>
    <w:p w14:paraId="1CFFEC9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towards:</w:t>
      </w:r>
    </w:p>
    <w:p w14:paraId="21246AF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(a) payment of the company’s debts and liabilities contracted before he/she</w:t>
      </w:r>
    </w:p>
    <w:p w14:paraId="0D298212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ceases to be a member;</w:t>
      </w:r>
    </w:p>
    <w:p w14:paraId="0C6FA05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(b) payment of the costs, charges and expenses of winding up; and</w:t>
      </w:r>
    </w:p>
    <w:p w14:paraId="31660A9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(c) adjustment of the rights of the contributories among themselves.</w:t>
      </w:r>
    </w:p>
    <w:p w14:paraId="5E676BA1" w14:textId="77777777" w:rsidR="00F2662B" w:rsidRDefault="00F2662B" w:rsidP="00EE402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A"/>
          <w:sz w:val="24"/>
          <w:szCs w:val="24"/>
        </w:rPr>
      </w:pPr>
    </w:p>
    <w:p w14:paraId="69DBBC7D" w14:textId="6A3A6CA8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General structure</w:t>
      </w:r>
    </w:p>
    <w:p w14:paraId="2DDAEB7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10. </w:t>
      </w:r>
      <w:r>
        <w:rPr>
          <w:rFonts w:ascii="ArialMT" w:hAnsi="ArialMT" w:cs="ArialMT"/>
          <w:color w:val="00000A"/>
          <w:sz w:val="24"/>
          <w:szCs w:val="24"/>
        </w:rPr>
        <w:t>The structure of the company consists of:-</w:t>
      </w:r>
    </w:p>
    <w:p w14:paraId="42871455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(a) the MEMBERS - who have the right to attend any meeting of the company,</w:t>
      </w:r>
    </w:p>
    <w:p w14:paraId="5323E94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including the Regular Meetings, the Annual General Meeting and any</w:t>
      </w:r>
    </w:p>
    <w:p w14:paraId="23B83D6E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Extraordinary General Meeting, and have important powers under the</w:t>
      </w:r>
    </w:p>
    <w:p w14:paraId="6E195E2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articles of association and the Act; in particular, the members elect people to</w:t>
      </w:r>
    </w:p>
    <w:p w14:paraId="5E3D0887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serve as directors and take decisions in relation to changes to the articles</w:t>
      </w:r>
    </w:p>
    <w:p w14:paraId="667D1CA6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themselves</w:t>
      </w:r>
    </w:p>
    <w:p w14:paraId="68C104F0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(b) the DIRECTORS - who hold Regular Meetings during the period between</w:t>
      </w:r>
    </w:p>
    <w:p w14:paraId="4FE755F6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Annual General Meetings, and generally control and supervise the activities</w:t>
      </w:r>
    </w:p>
    <w:p w14:paraId="78D991F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of the company; in particular, the directors are responsible for monitoring the</w:t>
      </w:r>
    </w:p>
    <w:p w14:paraId="4DC265A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financial position of the company.</w:t>
      </w:r>
    </w:p>
    <w:p w14:paraId="10E21979" w14:textId="77777777" w:rsidR="006D3A2B" w:rsidRDefault="006D3A2B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</w:p>
    <w:p w14:paraId="35C2DAA3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Qualifications for membership</w:t>
      </w:r>
    </w:p>
    <w:p w14:paraId="7DBF6909" w14:textId="0606C082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11. </w:t>
      </w:r>
      <w:r>
        <w:rPr>
          <w:rFonts w:ascii="ArialMT" w:hAnsi="ArialMT" w:cs="ArialMT"/>
          <w:color w:val="00000A"/>
          <w:sz w:val="24"/>
          <w:szCs w:val="24"/>
        </w:rPr>
        <w:t>The members of the company shall consist of the subscribers to the memorandum</w:t>
      </w:r>
      <w:r w:rsidR="006D3A2B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of association and such other persons as are admitted to membership under</w:t>
      </w:r>
      <w:r w:rsidR="006D3A2B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articles 14 to 16.</w:t>
      </w:r>
    </w:p>
    <w:p w14:paraId="71B6548F" w14:textId="7089E04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12. </w:t>
      </w:r>
      <w:r>
        <w:rPr>
          <w:rFonts w:ascii="ArialMT" w:hAnsi="ArialMT" w:cs="ArialMT"/>
          <w:color w:val="00000A"/>
          <w:sz w:val="24"/>
          <w:szCs w:val="24"/>
        </w:rPr>
        <w:t xml:space="preserve">Membership shall be open to any person who resides in the Isle of Arran, who </w:t>
      </w:r>
      <w:r w:rsidR="006D3A2B">
        <w:rPr>
          <w:rFonts w:ascii="ArialMT" w:hAnsi="ArialMT" w:cs="ArialMT"/>
          <w:color w:val="00000A"/>
          <w:sz w:val="24"/>
          <w:szCs w:val="24"/>
        </w:rPr>
        <w:t>has a particular interest in</w:t>
      </w:r>
      <w:r>
        <w:rPr>
          <w:rFonts w:ascii="ArialMT" w:hAnsi="ArialMT" w:cs="ArialMT"/>
          <w:color w:val="00000A"/>
          <w:sz w:val="24"/>
          <w:szCs w:val="24"/>
        </w:rPr>
        <w:t xml:space="preserve"> the Isle of Arran or whose normal place of work is </w:t>
      </w:r>
      <w:r w:rsidR="006D3A2B">
        <w:rPr>
          <w:rFonts w:ascii="ArialMT" w:hAnsi="ArialMT" w:cs="ArialMT"/>
          <w:color w:val="00000A"/>
          <w:sz w:val="24"/>
          <w:szCs w:val="24"/>
        </w:rPr>
        <w:t>on the island</w:t>
      </w:r>
      <w:r>
        <w:rPr>
          <w:rFonts w:ascii="ArialMT" w:hAnsi="ArialMT" w:cs="ArialMT"/>
          <w:color w:val="00000A"/>
          <w:sz w:val="24"/>
          <w:szCs w:val="24"/>
        </w:rPr>
        <w:t>.</w:t>
      </w:r>
    </w:p>
    <w:p w14:paraId="7AD6EA0E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13. </w:t>
      </w:r>
      <w:r>
        <w:rPr>
          <w:rFonts w:ascii="ArialMT" w:hAnsi="ArialMT" w:cs="ArialMT"/>
          <w:color w:val="00000A"/>
          <w:sz w:val="24"/>
          <w:szCs w:val="24"/>
        </w:rPr>
        <w:t>Employees of the company shall not be eligible for membership; a person who</w:t>
      </w:r>
    </w:p>
    <w:p w14:paraId="21DE21E2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becomes an employee of the company after admission to membership shall</w:t>
      </w:r>
    </w:p>
    <w:p w14:paraId="61C6AC3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automatically cease to be a member.</w:t>
      </w:r>
    </w:p>
    <w:p w14:paraId="1DCAE23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Application for membership</w:t>
      </w:r>
    </w:p>
    <w:p w14:paraId="0B558FC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14. </w:t>
      </w:r>
      <w:r>
        <w:rPr>
          <w:rFonts w:ascii="ArialMT" w:hAnsi="ArialMT" w:cs="ArialMT"/>
          <w:color w:val="00000A"/>
          <w:sz w:val="24"/>
          <w:szCs w:val="24"/>
        </w:rPr>
        <w:t>Any person who wishes to become a member must sign, and lodge with the</w:t>
      </w:r>
    </w:p>
    <w:p w14:paraId="6C79B4C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company, a written application for membership.</w:t>
      </w:r>
    </w:p>
    <w:p w14:paraId="141967A7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15. </w:t>
      </w:r>
      <w:r>
        <w:rPr>
          <w:rFonts w:ascii="ArialMT" w:hAnsi="ArialMT" w:cs="ArialMT"/>
          <w:color w:val="00000A"/>
          <w:sz w:val="24"/>
          <w:szCs w:val="24"/>
        </w:rPr>
        <w:t>The directors may, at their discretion, refuse to admit any person to membership.</w:t>
      </w:r>
    </w:p>
    <w:p w14:paraId="730F51BB" w14:textId="375D9045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16. </w:t>
      </w:r>
      <w:r>
        <w:rPr>
          <w:rFonts w:ascii="ArialMT" w:hAnsi="ArialMT" w:cs="ArialMT"/>
          <w:color w:val="00000A"/>
          <w:sz w:val="24"/>
          <w:szCs w:val="24"/>
        </w:rPr>
        <w:t>The directors shall consider each application for membership at the first meeting of</w:t>
      </w:r>
      <w:r w:rsidR="006D3A2B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directors which is held after receipt of the application; the directors shall, within a</w:t>
      </w:r>
    </w:p>
    <w:p w14:paraId="2DBF72F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reasonable time after the meeting, notify the applicant of their decision on the</w:t>
      </w:r>
    </w:p>
    <w:p w14:paraId="24AB17B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application. If an application is lodged immediately before or during a Regular</w:t>
      </w:r>
    </w:p>
    <w:p w14:paraId="52B9D67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Meeting (but not during a General Meeting), the directors present may, at the</w:t>
      </w:r>
    </w:p>
    <w:p w14:paraId="3E649CC5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discretion of the chair, consider the application at that meeting.</w:t>
      </w:r>
    </w:p>
    <w:p w14:paraId="34DF04B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Membership subscription</w:t>
      </w:r>
    </w:p>
    <w:p w14:paraId="6AC591F6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17. </w:t>
      </w:r>
      <w:r>
        <w:rPr>
          <w:rFonts w:ascii="ArialMT" w:hAnsi="ArialMT" w:cs="ArialMT"/>
          <w:color w:val="00000A"/>
          <w:sz w:val="24"/>
          <w:szCs w:val="24"/>
        </w:rPr>
        <w:t>No membership subscription shall be payable.</w:t>
      </w:r>
    </w:p>
    <w:p w14:paraId="40A1D296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Register of members</w:t>
      </w:r>
    </w:p>
    <w:p w14:paraId="1B1896C4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18. </w:t>
      </w:r>
      <w:r>
        <w:rPr>
          <w:rFonts w:ascii="ArialMT" w:hAnsi="ArialMT" w:cs="ArialMT"/>
          <w:color w:val="00000A"/>
          <w:sz w:val="24"/>
          <w:szCs w:val="24"/>
        </w:rPr>
        <w:t>The directors shall maintain a register of members, setting out the full name and</w:t>
      </w:r>
    </w:p>
    <w:p w14:paraId="195CA19E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address of each member, the date on which he/she was admitted to membership,</w:t>
      </w:r>
    </w:p>
    <w:p w14:paraId="11B0D7A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and the date on which any person ceased to be a member.</w:t>
      </w:r>
    </w:p>
    <w:p w14:paraId="484E16C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Withdrawal from membership</w:t>
      </w:r>
    </w:p>
    <w:p w14:paraId="40D8BF05" w14:textId="5C82657C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19. </w:t>
      </w:r>
      <w:r>
        <w:rPr>
          <w:rFonts w:ascii="ArialMT" w:hAnsi="ArialMT" w:cs="ArialMT"/>
          <w:color w:val="00000A"/>
          <w:sz w:val="24"/>
          <w:szCs w:val="24"/>
        </w:rPr>
        <w:t>Any person who wishes to withdraw from membership shall sign, and lodge with the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company, a written notice to that effect; on receipt of the notice by the company, he/she shall cease to be a member. Any person who no longer meets any of the</w:t>
      </w:r>
    </w:p>
    <w:p w14:paraId="56250C04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qualifications for membership specified in Article 12 shall automatically cease to be</w:t>
      </w:r>
    </w:p>
    <w:p w14:paraId="664AD030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 member, even if no notice of withdrawal is submitted.</w:t>
      </w:r>
    </w:p>
    <w:p w14:paraId="5F21C05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Expulsion from membership</w:t>
      </w:r>
    </w:p>
    <w:p w14:paraId="2CDDA473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20. </w:t>
      </w:r>
      <w:r>
        <w:rPr>
          <w:rFonts w:ascii="ArialMT" w:hAnsi="ArialMT" w:cs="ArialMT"/>
          <w:color w:val="00000A"/>
          <w:sz w:val="24"/>
          <w:szCs w:val="24"/>
        </w:rPr>
        <w:t>Any person may be expelled from membership by special resolution (see article</w:t>
      </w:r>
    </w:p>
    <w:p w14:paraId="4DFAA27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33), providing the following procedures have been observed:-</w:t>
      </w:r>
    </w:p>
    <w:p w14:paraId="2338D05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(a) at least 21 days’ notice of the intention to propose the resolution must be</w:t>
      </w:r>
    </w:p>
    <w:p w14:paraId="559E145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given to the member concerned, specifying the grounds for the proposed</w:t>
      </w:r>
    </w:p>
    <w:p w14:paraId="2C7E386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expulsion</w:t>
      </w:r>
    </w:p>
    <w:p w14:paraId="01476EA4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(b) the member concerned shall be entitled to be heard on the resolution at the</w:t>
      </w:r>
    </w:p>
    <w:p w14:paraId="2C6C302B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general meeting at which the resolution is proposed.</w:t>
      </w:r>
    </w:p>
    <w:p w14:paraId="4D80AA0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Termination/transfer</w:t>
      </w:r>
    </w:p>
    <w:p w14:paraId="5C06B92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21. </w:t>
      </w:r>
      <w:r>
        <w:rPr>
          <w:rFonts w:ascii="ArialMT" w:hAnsi="ArialMT" w:cs="ArialMT"/>
          <w:color w:val="00000A"/>
          <w:sz w:val="24"/>
          <w:szCs w:val="24"/>
        </w:rPr>
        <w:t>Membership shall cease on death.</w:t>
      </w:r>
    </w:p>
    <w:p w14:paraId="08FAB630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22. </w:t>
      </w:r>
      <w:r>
        <w:rPr>
          <w:rFonts w:ascii="ArialMT" w:hAnsi="ArialMT" w:cs="ArialMT"/>
          <w:color w:val="00000A"/>
          <w:sz w:val="24"/>
          <w:szCs w:val="24"/>
        </w:rPr>
        <w:t>A member may not transfer his/her membership to any other person.</w:t>
      </w:r>
    </w:p>
    <w:p w14:paraId="626CF2CC" w14:textId="77777777" w:rsidR="006547AE" w:rsidRDefault="006547AE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152C03D1" w14:textId="117C2390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General Meetings</w:t>
      </w:r>
    </w:p>
    <w:p w14:paraId="28C1DC9B" w14:textId="5F8CFC92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23. </w:t>
      </w:r>
      <w:r>
        <w:rPr>
          <w:rFonts w:ascii="ArialMT" w:hAnsi="ArialMT" w:cs="ArialMT"/>
          <w:color w:val="00000A"/>
          <w:sz w:val="24"/>
          <w:szCs w:val="24"/>
        </w:rPr>
        <w:t>The directors shall convene an Annual General Meeting in each year (but excluding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the year in which the company is formed); the first Annual General Meeting shall be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held not later than 18 months after the date of incorporation of the company.</w:t>
      </w:r>
    </w:p>
    <w:p w14:paraId="3038EE2B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24. </w:t>
      </w:r>
      <w:r>
        <w:rPr>
          <w:rFonts w:ascii="ArialMT" w:hAnsi="ArialMT" w:cs="ArialMT"/>
          <w:color w:val="00000A"/>
          <w:sz w:val="24"/>
          <w:szCs w:val="24"/>
        </w:rPr>
        <w:t>Not more than 15 months shall elapse between one Annual General Meeting and</w:t>
      </w:r>
    </w:p>
    <w:p w14:paraId="1315A285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the next.</w:t>
      </w:r>
    </w:p>
    <w:p w14:paraId="400872F3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25. </w:t>
      </w:r>
      <w:r>
        <w:rPr>
          <w:rFonts w:ascii="ArialMT" w:hAnsi="ArialMT" w:cs="ArialMT"/>
          <w:color w:val="00000A"/>
          <w:sz w:val="24"/>
          <w:szCs w:val="24"/>
        </w:rPr>
        <w:t>The business of each Annual General Meeting shall include:-</w:t>
      </w:r>
    </w:p>
    <w:p w14:paraId="1F2EBBAE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(a) a report by the chair on the activities of the company</w:t>
      </w:r>
    </w:p>
    <w:p w14:paraId="5EE2CF2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(b) consideration of the annual accounts of the company</w:t>
      </w:r>
    </w:p>
    <w:p w14:paraId="3E3246A4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(c) the election/re-election of directors, as referred to in articles 51 to 53.</w:t>
      </w:r>
    </w:p>
    <w:p w14:paraId="29CCC6E3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26. </w:t>
      </w:r>
      <w:r>
        <w:rPr>
          <w:rFonts w:ascii="ArialMT" w:hAnsi="ArialMT" w:cs="ArialMT"/>
          <w:color w:val="00000A"/>
          <w:sz w:val="24"/>
          <w:szCs w:val="24"/>
        </w:rPr>
        <w:t>The directors may convene an Extraordinary General Meeting at any time.</w:t>
      </w:r>
    </w:p>
    <w:p w14:paraId="2A227CD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27. </w:t>
      </w:r>
      <w:r>
        <w:rPr>
          <w:rFonts w:ascii="ArialMT" w:hAnsi="ArialMT" w:cs="ArialMT"/>
          <w:color w:val="00000A"/>
          <w:sz w:val="24"/>
          <w:szCs w:val="24"/>
        </w:rPr>
        <w:t>The directors must convene an Extraordinary General Meeting if there is a valid</w:t>
      </w:r>
    </w:p>
    <w:p w14:paraId="081C4523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requisition by members (under section 303 of the Act) or a requisition by a resigning</w:t>
      </w:r>
    </w:p>
    <w:p w14:paraId="3F94FAF3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auditor (under section 518 of the Act).</w:t>
      </w:r>
    </w:p>
    <w:p w14:paraId="516C0EB3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Notice of General Meetings</w:t>
      </w:r>
    </w:p>
    <w:p w14:paraId="397CBB60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28. </w:t>
      </w:r>
      <w:r>
        <w:rPr>
          <w:rFonts w:ascii="ArialMT" w:hAnsi="ArialMT" w:cs="ArialMT"/>
          <w:color w:val="00000A"/>
          <w:sz w:val="24"/>
          <w:szCs w:val="24"/>
        </w:rPr>
        <w:t>At least 14 clear days’ notice must be given of an Annual General Meeting or</w:t>
      </w:r>
    </w:p>
    <w:p w14:paraId="012D1D42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Extraordinary General Meeting.</w:t>
      </w:r>
    </w:p>
    <w:p w14:paraId="3FA10E19" w14:textId="5F09E8B4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29. </w:t>
      </w:r>
      <w:r>
        <w:rPr>
          <w:rFonts w:ascii="ArialMT" w:hAnsi="ArialMT" w:cs="ArialMT"/>
          <w:color w:val="00000A"/>
          <w:sz w:val="24"/>
          <w:szCs w:val="24"/>
        </w:rPr>
        <w:t>The reference to “clear days” in article 28 shall be taken to mean that, in calculating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the period of notice, the day after the notice is posted, (or, in the case of a notice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sent by electronic means, the day after it was sent) and also the day of the meeting,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should be excluded.</w:t>
      </w:r>
    </w:p>
    <w:p w14:paraId="4CC428EF" w14:textId="77777777" w:rsidR="006547AE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30. </w:t>
      </w:r>
      <w:r>
        <w:rPr>
          <w:rFonts w:ascii="ArialMT" w:hAnsi="ArialMT" w:cs="ArialMT"/>
          <w:color w:val="00000A"/>
          <w:sz w:val="24"/>
          <w:szCs w:val="24"/>
        </w:rPr>
        <w:t>A notice calling a meeting shall specify the time and place of the meeting; it shall (a)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 xml:space="preserve">indicate the general nature of the business to be dealt with at the meeting and </w:t>
      </w:r>
    </w:p>
    <w:p w14:paraId="02F004FD" w14:textId="7AA593E3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(b) if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a special resolution (see article 33) (or a resolution requiring special notice under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the Act) is to be proposed, shall also state that fact, giving the exact terms of the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resolution.</w:t>
      </w:r>
    </w:p>
    <w:p w14:paraId="7C847C86" w14:textId="2E291BF9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31. </w:t>
      </w:r>
      <w:r>
        <w:rPr>
          <w:rFonts w:ascii="ArialMT" w:hAnsi="ArialMT" w:cs="ArialMT"/>
          <w:color w:val="00000A"/>
          <w:sz w:val="24"/>
          <w:szCs w:val="24"/>
        </w:rPr>
        <w:t>A notice convening an Annual General Meeting shall specify that the meeting is to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be an Annual General Meeting; any other General Meeting shall be called an</w:t>
      </w:r>
    </w:p>
    <w:p w14:paraId="01AA264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Extraordinary General Meeting.</w:t>
      </w:r>
    </w:p>
    <w:p w14:paraId="778B468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32. </w:t>
      </w:r>
      <w:r>
        <w:rPr>
          <w:rFonts w:ascii="ArialMT" w:hAnsi="ArialMT" w:cs="ArialMT"/>
          <w:color w:val="00000A"/>
          <w:sz w:val="24"/>
          <w:szCs w:val="24"/>
        </w:rPr>
        <w:t>Notice of every General Meeting shall be given</w:t>
      </w:r>
    </w:p>
    <w:p w14:paraId="351DE052" w14:textId="28FF5E96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(a) on the Lamlash Events </w:t>
      </w:r>
      <w:r w:rsidR="006547AE">
        <w:rPr>
          <w:rFonts w:ascii="ArialMT" w:hAnsi="ArialMT" w:cs="ArialMT"/>
          <w:color w:val="00000A"/>
          <w:sz w:val="24"/>
          <w:szCs w:val="24"/>
        </w:rPr>
        <w:t>Facebook</w:t>
      </w:r>
      <w:r>
        <w:rPr>
          <w:rFonts w:ascii="ArialMT" w:hAnsi="ArialMT" w:cs="ArialMT"/>
          <w:color w:val="00000A"/>
          <w:sz w:val="24"/>
          <w:szCs w:val="24"/>
        </w:rPr>
        <w:t xml:space="preserve"> page.</w:t>
      </w:r>
    </w:p>
    <w:p w14:paraId="5633740B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Special resolutions and ordinary resolutions</w:t>
      </w:r>
    </w:p>
    <w:p w14:paraId="34498F64" w14:textId="3B864AB2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33. </w:t>
      </w:r>
      <w:r>
        <w:rPr>
          <w:rFonts w:ascii="ArialMT" w:hAnsi="ArialMT" w:cs="ArialMT"/>
          <w:color w:val="00000A"/>
          <w:sz w:val="24"/>
          <w:szCs w:val="24"/>
        </w:rPr>
        <w:t>For the purposes of these articles, a “special resolution” means a resolution passed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by 75% or more of the votes cast on the resolution at an Annual General Meeting or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Extraordinary General Meeting, providing proper notice of the meeting and of the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intention to propose the resolution has been given in accordance with articles 28 to</w:t>
      </w:r>
    </w:p>
    <w:p w14:paraId="050EB085" w14:textId="6C04DEF5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 w:rsidRPr="006547AE">
        <w:rPr>
          <w:rFonts w:ascii="ArialMT" w:hAnsi="ArialMT" w:cs="ArialMT"/>
          <w:b/>
          <w:bCs/>
          <w:color w:val="00000A"/>
          <w:sz w:val="24"/>
          <w:szCs w:val="24"/>
        </w:rPr>
        <w:t>32</w:t>
      </w:r>
      <w:r w:rsidR="006547AE" w:rsidRPr="006547AE">
        <w:rPr>
          <w:rFonts w:ascii="ArialMT" w:hAnsi="ArialMT" w:cs="ArialMT"/>
          <w:b/>
          <w:bCs/>
          <w:color w:val="00000A"/>
          <w:sz w:val="24"/>
          <w:szCs w:val="24"/>
        </w:rPr>
        <w:t>.</w:t>
      </w:r>
      <w:r>
        <w:rPr>
          <w:rFonts w:ascii="ArialMT" w:hAnsi="ArialMT" w:cs="ArialMT"/>
          <w:color w:val="00000A"/>
          <w:sz w:val="24"/>
          <w:szCs w:val="24"/>
        </w:rPr>
        <w:t xml:space="preserve"> for the avoidance of doubt, the reference to a 75% majority relates only to the</w:t>
      </w:r>
    </w:p>
    <w:p w14:paraId="1F9692D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number of votes cast in favour of the resolution as compared with the number of</w:t>
      </w:r>
    </w:p>
    <w:p w14:paraId="6E8C289B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votes cast against the resolution, and accordingly no account shall be taken of</w:t>
      </w:r>
    </w:p>
    <w:p w14:paraId="11FEAEB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abstentions or members absent from the meeting.</w:t>
      </w:r>
    </w:p>
    <w:p w14:paraId="72820F7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34. </w:t>
      </w:r>
      <w:r>
        <w:rPr>
          <w:rFonts w:ascii="ArialMT" w:hAnsi="ArialMT" w:cs="ArialMT"/>
          <w:color w:val="00000A"/>
          <w:sz w:val="24"/>
          <w:szCs w:val="24"/>
        </w:rPr>
        <w:t>In addition to the matters expressly referred to elsewhere in these articles, the</w:t>
      </w:r>
    </w:p>
    <w:p w14:paraId="0298A97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provisions of the Act allow the company, by special resolution,</w:t>
      </w:r>
    </w:p>
    <w:p w14:paraId="35AA14AB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(a) to alter its name.</w:t>
      </w:r>
    </w:p>
    <w:p w14:paraId="58E7C72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(b) to alter any provision of these articles or adopt new articles of association.</w:t>
      </w:r>
    </w:p>
    <w:p w14:paraId="4ED0FF22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35. </w:t>
      </w:r>
      <w:r>
        <w:rPr>
          <w:rFonts w:ascii="ArialMT" w:hAnsi="ArialMT" w:cs="ArialMT"/>
          <w:color w:val="00000A"/>
          <w:sz w:val="24"/>
          <w:szCs w:val="24"/>
        </w:rPr>
        <w:t>For the purposes of these articles, an “ordinary resolution” means a resolution</w:t>
      </w:r>
    </w:p>
    <w:p w14:paraId="42D8A9D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passed by majority vote (taking account only of those votes cast in favour as</w:t>
      </w:r>
    </w:p>
    <w:p w14:paraId="0CF9A6C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compared with those votes against), at an Annual General Meeting or Extraordinary</w:t>
      </w:r>
    </w:p>
    <w:p w14:paraId="6080072B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General Meeting, providing proper notice of the meeting has been given in</w:t>
      </w:r>
    </w:p>
    <w:p w14:paraId="2A9FE586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accordance with articles 28 to 32.</w:t>
      </w:r>
    </w:p>
    <w:p w14:paraId="33FC318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Procedure at General Meetings</w:t>
      </w:r>
    </w:p>
    <w:p w14:paraId="4752B071" w14:textId="5696426C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36. </w:t>
      </w:r>
      <w:r>
        <w:rPr>
          <w:rFonts w:ascii="ArialMT" w:hAnsi="ArialMT" w:cs="ArialMT"/>
          <w:color w:val="00000A"/>
          <w:sz w:val="24"/>
          <w:szCs w:val="24"/>
        </w:rPr>
        <w:t>No business shall be dealt with at any General Meeting unless a quorum is present;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 xml:space="preserve">the quorum for a General Meeting shall be </w:t>
      </w:r>
      <w:r w:rsidR="000449E2">
        <w:rPr>
          <w:rFonts w:ascii="ArialMT" w:hAnsi="ArialMT" w:cs="ArialMT"/>
          <w:color w:val="00000A"/>
          <w:sz w:val="24"/>
          <w:szCs w:val="24"/>
          <w:highlight w:val="yellow"/>
        </w:rPr>
        <w:t>3</w:t>
      </w:r>
      <w:r w:rsidRPr="006547AE">
        <w:rPr>
          <w:rFonts w:ascii="ArialMT" w:hAnsi="ArialMT" w:cs="ArialMT"/>
          <w:color w:val="00000A"/>
          <w:sz w:val="24"/>
          <w:szCs w:val="24"/>
          <w:highlight w:val="yellow"/>
        </w:rPr>
        <w:t xml:space="preserve"> individuals</w:t>
      </w:r>
      <w:r>
        <w:rPr>
          <w:rFonts w:ascii="ArialMT" w:hAnsi="ArialMT" w:cs="ArialMT"/>
          <w:color w:val="00000A"/>
          <w:sz w:val="24"/>
          <w:szCs w:val="24"/>
        </w:rPr>
        <w:t xml:space="preserve"> entitled to vote (each being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a member or a proxy for a member).</w:t>
      </w:r>
    </w:p>
    <w:p w14:paraId="4A47B8D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37. </w:t>
      </w:r>
      <w:r>
        <w:rPr>
          <w:rFonts w:ascii="ArialMT" w:hAnsi="ArialMT" w:cs="ArialMT"/>
          <w:color w:val="00000A"/>
          <w:sz w:val="24"/>
          <w:szCs w:val="24"/>
        </w:rPr>
        <w:t>If a quorum is not present within 15 minutes after the time at which a General</w:t>
      </w:r>
    </w:p>
    <w:p w14:paraId="3C89F4A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Meeting was due to commence - or if, during a meeting, a quorum ceases to be</w:t>
      </w:r>
    </w:p>
    <w:p w14:paraId="137AA200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present - the meeting shall stand adjourned to such time and place as may be fixed</w:t>
      </w:r>
    </w:p>
    <w:p w14:paraId="62A5A7D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by the chairperson of the meeting.</w:t>
      </w:r>
    </w:p>
    <w:p w14:paraId="740D8617" w14:textId="0E6002CD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38. </w:t>
      </w:r>
      <w:r>
        <w:rPr>
          <w:rFonts w:ascii="ArialMT" w:hAnsi="ArialMT" w:cs="ArialMT"/>
          <w:color w:val="00000A"/>
          <w:sz w:val="24"/>
          <w:szCs w:val="24"/>
        </w:rPr>
        <w:t>The chair of the company shall (if present and willing to act as chairperson) preside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as chairperson of each General Meeting; if the chair is not present and willing to act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as chairperson within 15 minutes after the time at which the meeting was due to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commence, the directors present at the meeting shall elect from among themselves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the person who will act as chairperson of that meeting.</w:t>
      </w:r>
    </w:p>
    <w:p w14:paraId="45DE0F66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39. </w:t>
      </w:r>
      <w:r>
        <w:rPr>
          <w:rFonts w:ascii="ArialMT" w:hAnsi="ArialMT" w:cs="ArialMT"/>
          <w:color w:val="00000A"/>
          <w:sz w:val="24"/>
          <w:szCs w:val="24"/>
        </w:rPr>
        <w:t>The chairperson of a General Meeting may, with the consent of the meeting,</w:t>
      </w:r>
    </w:p>
    <w:p w14:paraId="73019D62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adjourn the meeting to such time and place as the chairperson may determine.</w:t>
      </w:r>
    </w:p>
    <w:p w14:paraId="1FFFB6E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40. </w:t>
      </w:r>
      <w:r>
        <w:rPr>
          <w:rFonts w:ascii="ArialMT" w:hAnsi="ArialMT" w:cs="ArialMT"/>
          <w:color w:val="00000A"/>
          <w:sz w:val="24"/>
          <w:szCs w:val="24"/>
        </w:rPr>
        <w:t>Every member shall have one vote, which (whether on a show of hands or on a</w:t>
      </w:r>
    </w:p>
    <w:p w14:paraId="3019ABE4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secret ballot) may be given either personally or by proxy.</w:t>
      </w:r>
    </w:p>
    <w:p w14:paraId="426FC656" w14:textId="1575444A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41. </w:t>
      </w:r>
      <w:r>
        <w:rPr>
          <w:rFonts w:ascii="ArialMT" w:hAnsi="ArialMT" w:cs="ArialMT"/>
          <w:color w:val="00000A"/>
          <w:sz w:val="24"/>
          <w:szCs w:val="24"/>
        </w:rPr>
        <w:t>Any member who wishes to appoint a proxy to vote on his/her behalf at any meeting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(or adjourned meeting):</w:t>
      </w:r>
    </w:p>
    <w:p w14:paraId="5518A90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(a) shall lodge with the company a written instrument of proxy (in such form as</w:t>
      </w:r>
    </w:p>
    <w:p w14:paraId="2E1A79CB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the directors require), signed by him/her; or</w:t>
      </w:r>
    </w:p>
    <w:p w14:paraId="48BF3650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(b) shall send by electronic means to the company, at such electronic address as</w:t>
      </w:r>
    </w:p>
    <w:p w14:paraId="6A93858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may have been notified to the members by the company for that purpose, an</w:t>
      </w:r>
    </w:p>
    <w:p w14:paraId="3876B6E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instrument of proxy (in such form as the directors require),</w:t>
      </w:r>
    </w:p>
    <w:p w14:paraId="3D52B4F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providing (in either case), the instrument of proxy is received by the company at the</w:t>
      </w:r>
    </w:p>
    <w:p w14:paraId="28F5892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relevant address not less than </w:t>
      </w:r>
      <w:r w:rsidRPr="006547AE">
        <w:rPr>
          <w:rFonts w:ascii="ArialMT" w:hAnsi="ArialMT" w:cs="ArialMT"/>
          <w:color w:val="00000A"/>
          <w:sz w:val="24"/>
          <w:szCs w:val="24"/>
          <w:highlight w:val="yellow"/>
        </w:rPr>
        <w:t>48 hours</w:t>
      </w:r>
      <w:r>
        <w:rPr>
          <w:rFonts w:ascii="ArialMT" w:hAnsi="ArialMT" w:cs="ArialMT"/>
          <w:color w:val="00000A"/>
          <w:sz w:val="24"/>
          <w:szCs w:val="24"/>
        </w:rPr>
        <w:t xml:space="preserve"> before the time for holding the meeting (or,</w:t>
      </w:r>
    </w:p>
    <w:p w14:paraId="6E9A7434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as the case may be, adjourned meeting).</w:t>
      </w:r>
    </w:p>
    <w:p w14:paraId="6F36C517" w14:textId="21CDCEEF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42. </w:t>
      </w:r>
      <w:r>
        <w:rPr>
          <w:rFonts w:ascii="ArialMT" w:hAnsi="ArialMT" w:cs="ArialMT"/>
          <w:color w:val="00000A"/>
          <w:sz w:val="24"/>
          <w:szCs w:val="24"/>
        </w:rPr>
        <w:t>An instrument of proxy which does not conform with the provisions of article 41, or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which is not lodged or sent in accordance with such provisions, shall be invalid.</w:t>
      </w:r>
    </w:p>
    <w:p w14:paraId="2334024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43. </w:t>
      </w:r>
      <w:r>
        <w:rPr>
          <w:rFonts w:ascii="ArialMT" w:hAnsi="ArialMT" w:cs="ArialMT"/>
          <w:color w:val="00000A"/>
          <w:sz w:val="24"/>
          <w:szCs w:val="24"/>
        </w:rPr>
        <w:t>A member shall not be entitled to appoint more than one proxy to attend on the</w:t>
      </w:r>
    </w:p>
    <w:p w14:paraId="1D4878F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same occasion.</w:t>
      </w:r>
    </w:p>
    <w:p w14:paraId="0055A2C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44. </w:t>
      </w:r>
      <w:r>
        <w:rPr>
          <w:rFonts w:ascii="ArialMT" w:hAnsi="ArialMT" w:cs="ArialMT"/>
          <w:color w:val="00000A"/>
          <w:sz w:val="24"/>
          <w:szCs w:val="24"/>
        </w:rPr>
        <w:t>A proxy appointed to attend and vote at any meeting instead of a member shall</w:t>
      </w:r>
    </w:p>
    <w:p w14:paraId="705185B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have the same right as the member who appointed him/her to speak at the meeting</w:t>
      </w:r>
    </w:p>
    <w:p w14:paraId="02841295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and need not be a member of the company.</w:t>
      </w:r>
    </w:p>
    <w:p w14:paraId="1FC9901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45. </w:t>
      </w:r>
      <w:r>
        <w:rPr>
          <w:rFonts w:ascii="ArialMT" w:hAnsi="ArialMT" w:cs="ArialMT"/>
          <w:color w:val="00000A"/>
          <w:sz w:val="24"/>
          <w:szCs w:val="24"/>
        </w:rPr>
        <w:t>A vote given, or ballot demanded, by proxy shall be valid notwithstanding that the</w:t>
      </w:r>
    </w:p>
    <w:p w14:paraId="12AA3B93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authority of the person voting or demanding a ballot had terminated prior to the</w:t>
      </w:r>
    </w:p>
    <w:p w14:paraId="27BC1FC4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giving of such vote or demanding of such ballot, unless notice of such termination</w:t>
      </w:r>
    </w:p>
    <w:p w14:paraId="771B5FDE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was received by the company (or, where sent by electronic means, was received by</w:t>
      </w:r>
    </w:p>
    <w:p w14:paraId="7039B44B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the company at the address notified by the company to the members for the</w:t>
      </w:r>
    </w:p>
    <w:p w14:paraId="70C689C5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purpose of electronic communications) before the commencement of the meeting or</w:t>
      </w:r>
    </w:p>
    <w:p w14:paraId="0BA03365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adjourned meeting at which the vote was given or the ballot demanded.</w:t>
      </w:r>
    </w:p>
    <w:p w14:paraId="1BE061A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46. </w:t>
      </w:r>
      <w:r>
        <w:rPr>
          <w:rFonts w:ascii="ArialMT" w:hAnsi="ArialMT" w:cs="ArialMT"/>
          <w:color w:val="00000A"/>
          <w:sz w:val="24"/>
          <w:szCs w:val="24"/>
        </w:rPr>
        <w:t>If there are an equal number of votes for and against any resolution, the</w:t>
      </w:r>
    </w:p>
    <w:p w14:paraId="0A0F848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chairperson of the meeting shall not be entitled to a casting vote.</w:t>
      </w:r>
    </w:p>
    <w:p w14:paraId="3EAC719B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47. </w:t>
      </w:r>
      <w:r>
        <w:rPr>
          <w:rFonts w:ascii="ArialMT" w:hAnsi="ArialMT" w:cs="ArialMT"/>
          <w:color w:val="00000A"/>
          <w:sz w:val="24"/>
          <w:szCs w:val="24"/>
        </w:rPr>
        <w:t>A resolution put to the vote at a General Meeting shall be decided on a show of</w:t>
      </w:r>
    </w:p>
    <w:p w14:paraId="788F25F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hands unless a secret ballot is demanded by the chairperson [or by at least two</w:t>
      </w:r>
    </w:p>
    <w:p w14:paraId="26AF7834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persons present in person at the meeting and entitled to vote (whether as members</w:t>
      </w:r>
    </w:p>
    <w:p w14:paraId="34A31AD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or proxies for members)]; a secret ballot may be demanded either before the show</w:t>
      </w:r>
    </w:p>
    <w:p w14:paraId="704A5E0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of hands takes place, or immediately after the result of the show of hands is</w:t>
      </w:r>
    </w:p>
    <w:p w14:paraId="7007541E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declared.</w:t>
      </w:r>
    </w:p>
    <w:p w14:paraId="6432E7A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48. </w:t>
      </w:r>
      <w:r>
        <w:rPr>
          <w:rFonts w:ascii="ArialMT" w:hAnsi="ArialMT" w:cs="ArialMT"/>
          <w:color w:val="00000A"/>
          <w:sz w:val="24"/>
          <w:szCs w:val="24"/>
        </w:rPr>
        <w:t>If a secret ballot is demanded, it shall be taken at the meeting and shall be</w:t>
      </w:r>
    </w:p>
    <w:p w14:paraId="0FEEBD87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conducted in such a manner as the chairperson may direct; the result of the ballot</w:t>
      </w:r>
    </w:p>
    <w:p w14:paraId="54E9AA2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shall be declared at the meeting at which the ballot was demanded.</w:t>
      </w:r>
    </w:p>
    <w:p w14:paraId="23325AC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Maximum number of directors</w:t>
      </w:r>
    </w:p>
    <w:p w14:paraId="5DD1B413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49. </w:t>
      </w:r>
      <w:r>
        <w:rPr>
          <w:rFonts w:ascii="ArialMT" w:hAnsi="ArialMT" w:cs="ArialMT"/>
          <w:color w:val="00000A"/>
          <w:sz w:val="24"/>
          <w:szCs w:val="24"/>
        </w:rPr>
        <w:t xml:space="preserve">The maximum number of directors shall be </w:t>
      </w:r>
      <w:r w:rsidRPr="000449E2">
        <w:rPr>
          <w:rFonts w:ascii="ArialMT" w:hAnsi="ArialMT" w:cs="ArialMT"/>
          <w:color w:val="00000A"/>
          <w:sz w:val="24"/>
          <w:szCs w:val="24"/>
          <w:highlight w:val="yellow"/>
        </w:rPr>
        <w:t>10</w:t>
      </w:r>
      <w:r>
        <w:rPr>
          <w:rFonts w:ascii="ArialMT" w:hAnsi="ArialMT" w:cs="ArialMT"/>
          <w:color w:val="00000A"/>
          <w:sz w:val="24"/>
          <w:szCs w:val="24"/>
        </w:rPr>
        <w:t>.</w:t>
      </w:r>
    </w:p>
    <w:p w14:paraId="50F61BB0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Eligibility</w:t>
      </w:r>
    </w:p>
    <w:p w14:paraId="2D06CAB2" w14:textId="427E690F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50. </w:t>
      </w:r>
      <w:r>
        <w:rPr>
          <w:rFonts w:ascii="ArialMT" w:hAnsi="ArialMT" w:cs="ArialMT"/>
          <w:color w:val="00000A"/>
          <w:sz w:val="24"/>
          <w:szCs w:val="24"/>
        </w:rPr>
        <w:t>A person shall not be eligible for election/appointment as a director unless he/she is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a member of the company. At least half the directors at any time shall be residents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of the Isle of Arran.</w:t>
      </w:r>
    </w:p>
    <w:p w14:paraId="789AD82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Election, retiral, re-election</w:t>
      </w:r>
    </w:p>
    <w:p w14:paraId="6763CAB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51. </w:t>
      </w:r>
      <w:r>
        <w:rPr>
          <w:rFonts w:ascii="ArialMT" w:hAnsi="ArialMT" w:cs="ArialMT"/>
          <w:color w:val="00000A"/>
          <w:sz w:val="24"/>
          <w:szCs w:val="24"/>
        </w:rPr>
        <w:t>At each Annual General Meeting, the members may (subject to articles 49 &amp; 50)</w:t>
      </w:r>
    </w:p>
    <w:p w14:paraId="7A652AFE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elect any member (providing he/she is willing to act) to be a director.</w:t>
      </w:r>
    </w:p>
    <w:p w14:paraId="162F41EB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52. </w:t>
      </w:r>
      <w:r>
        <w:rPr>
          <w:rFonts w:ascii="ArialMT" w:hAnsi="ArialMT" w:cs="ArialMT"/>
          <w:color w:val="00000A"/>
          <w:sz w:val="24"/>
          <w:szCs w:val="24"/>
        </w:rPr>
        <w:t>The directors may at any time appoint any member (providing he/she is willing to</w:t>
      </w:r>
    </w:p>
    <w:p w14:paraId="2E00A0B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act) to be a director (subject to articles 49 &amp; 50).</w:t>
      </w:r>
    </w:p>
    <w:p w14:paraId="6922B69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53. </w:t>
      </w:r>
      <w:r>
        <w:rPr>
          <w:rFonts w:ascii="ArialMT" w:hAnsi="ArialMT" w:cs="ArialMT"/>
          <w:color w:val="00000A"/>
          <w:sz w:val="24"/>
          <w:szCs w:val="24"/>
        </w:rPr>
        <w:t>At each Annual General Meeting, all of the directors shall retire from office - but</w:t>
      </w:r>
    </w:p>
    <w:p w14:paraId="73C2BEF3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shall then be eligible for re-election. The election of directors may be by show of</w:t>
      </w:r>
    </w:p>
    <w:p w14:paraId="11246E2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hands, or if requested by a member, by secret ballot for each individual member</w:t>
      </w:r>
    </w:p>
    <w:p w14:paraId="3DA2D45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nominated. In the event of there being more than 10 nominations, the 10 members</w:t>
      </w:r>
    </w:p>
    <w:p w14:paraId="2AB9D9D7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receiving the greatest number of positive votes shall be elected.</w:t>
      </w:r>
    </w:p>
    <w:p w14:paraId="36E6CFB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Termination of office</w:t>
      </w:r>
    </w:p>
    <w:p w14:paraId="4FBB8BA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54. </w:t>
      </w:r>
      <w:r>
        <w:rPr>
          <w:rFonts w:ascii="ArialMT" w:hAnsi="ArialMT" w:cs="ArialMT"/>
          <w:color w:val="00000A"/>
          <w:sz w:val="24"/>
          <w:szCs w:val="24"/>
        </w:rPr>
        <w:t>A director shall automatically vacate office if:-</w:t>
      </w:r>
    </w:p>
    <w:p w14:paraId="68EA50C6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(a) he/she ceases to be a director through the operation of any provision of the</w:t>
      </w:r>
    </w:p>
    <w:p w14:paraId="0029AF7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Act or becomes prohibited by law from being a director.</w:t>
      </w:r>
    </w:p>
    <w:p w14:paraId="5A3D6BE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(b) he/she becomes debarred under any statutory provision from being a charity</w:t>
      </w:r>
    </w:p>
    <w:p w14:paraId="0160760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trustee.</w:t>
      </w:r>
    </w:p>
    <w:p w14:paraId="149163D8" w14:textId="1771E9A1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(c) he/she becomes incapable for medical reasons of fulfilling the duties of </w:t>
      </w:r>
      <w:r w:rsidR="006547AE">
        <w:rPr>
          <w:rFonts w:ascii="ArialMT" w:hAnsi="ArialMT" w:cs="ArialMT"/>
          <w:color w:val="00000A"/>
          <w:sz w:val="24"/>
          <w:szCs w:val="24"/>
        </w:rPr>
        <w:t>their</w:t>
      </w:r>
      <w:r>
        <w:rPr>
          <w:rFonts w:ascii="ArialMT" w:hAnsi="ArialMT" w:cs="ArialMT"/>
          <w:color w:val="00000A"/>
          <w:sz w:val="24"/>
          <w:szCs w:val="24"/>
        </w:rPr>
        <w:t xml:space="preserve"> office and such incapacity is expected to continue for a period of more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than six months.</w:t>
      </w:r>
    </w:p>
    <w:p w14:paraId="28B0008E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(d) he/she ceases to be a member of the company.</w:t>
      </w:r>
    </w:p>
    <w:p w14:paraId="03120C13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(e) he/she becomes an employee of the company.</w:t>
      </w:r>
    </w:p>
    <w:p w14:paraId="6665E920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(f) he/she resigns office by notice to the company.</w:t>
      </w:r>
    </w:p>
    <w:p w14:paraId="0C86D7F2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(g) he/she is absent (without permission of the directors) from more than three</w:t>
      </w:r>
    </w:p>
    <w:p w14:paraId="2C1727F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consecutive meetings of the directors, and the directors resolve to remove</w:t>
      </w:r>
    </w:p>
    <w:p w14:paraId="0F6532C2" w14:textId="65468F8E" w:rsidR="00EE4028" w:rsidRDefault="006547AE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them</w:t>
      </w:r>
      <w:r w:rsidR="00EE4028">
        <w:rPr>
          <w:rFonts w:ascii="ArialMT" w:hAnsi="ArialMT" w:cs="ArialMT"/>
          <w:color w:val="00000A"/>
          <w:sz w:val="24"/>
          <w:szCs w:val="24"/>
        </w:rPr>
        <w:t xml:space="preserve"> from office.</w:t>
      </w:r>
    </w:p>
    <w:p w14:paraId="3858F1E7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(h) he/she is removed from office by ordinary resolution (special notice having</w:t>
      </w:r>
    </w:p>
    <w:p w14:paraId="4744F1F3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been given) in pursuance of section 168 of the Act.</w:t>
      </w:r>
    </w:p>
    <w:p w14:paraId="3B02D89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Register of directors</w:t>
      </w:r>
    </w:p>
    <w:p w14:paraId="773CB0A2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55. </w:t>
      </w:r>
      <w:r>
        <w:rPr>
          <w:rFonts w:ascii="ArialMT" w:hAnsi="ArialMT" w:cs="ArialMT"/>
          <w:color w:val="00000A"/>
          <w:sz w:val="24"/>
          <w:szCs w:val="24"/>
        </w:rPr>
        <w:t>The directors shall maintain a register of directors, setting out full details of each</w:t>
      </w:r>
    </w:p>
    <w:p w14:paraId="6E51407E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director, including the date on which he/she became a director, and also specifying</w:t>
      </w:r>
    </w:p>
    <w:p w14:paraId="3E24158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the date on which any person ceased to hold office as a director.</w:t>
      </w:r>
    </w:p>
    <w:p w14:paraId="095B1B0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Office bearers</w:t>
      </w:r>
    </w:p>
    <w:p w14:paraId="4B459DB7" w14:textId="55E679CF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56. </w:t>
      </w:r>
      <w:r>
        <w:rPr>
          <w:rFonts w:ascii="ArialMT" w:hAnsi="ArialMT" w:cs="ArialMT"/>
          <w:color w:val="00000A"/>
          <w:sz w:val="24"/>
          <w:szCs w:val="24"/>
        </w:rPr>
        <w:t>The directors shall elect from among themselves a chair and a treasurer, and such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other office bearers (if any) as they consider appropriate.</w:t>
      </w:r>
    </w:p>
    <w:p w14:paraId="1400765A" w14:textId="22983249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57. </w:t>
      </w:r>
      <w:r>
        <w:rPr>
          <w:rFonts w:ascii="ArialMT" w:hAnsi="ArialMT" w:cs="ArialMT"/>
          <w:color w:val="00000A"/>
          <w:sz w:val="24"/>
          <w:szCs w:val="24"/>
        </w:rPr>
        <w:t>All of the office bearers shall cease to hold office at the conclusion of each Annual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General Meeting, but shall then be eligible for re-election.</w:t>
      </w:r>
    </w:p>
    <w:p w14:paraId="6F4DBBD5" w14:textId="4DD9ADF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58. </w:t>
      </w:r>
      <w:r>
        <w:rPr>
          <w:rFonts w:ascii="ArialMT" w:hAnsi="ArialMT" w:cs="ArialMT"/>
          <w:color w:val="00000A"/>
          <w:sz w:val="24"/>
          <w:szCs w:val="24"/>
        </w:rPr>
        <w:t>A person elected to any office shall cease to hold that office if he/she ceases to be a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director, or if he/she resigns from that office by written notice to that effect.</w:t>
      </w:r>
    </w:p>
    <w:p w14:paraId="142BBD36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Powers of directors</w:t>
      </w:r>
    </w:p>
    <w:p w14:paraId="04078312" w14:textId="17F604B0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59. </w:t>
      </w:r>
      <w:r>
        <w:rPr>
          <w:rFonts w:ascii="ArialMT" w:hAnsi="ArialMT" w:cs="ArialMT"/>
          <w:color w:val="00000A"/>
          <w:sz w:val="24"/>
          <w:szCs w:val="24"/>
        </w:rPr>
        <w:t>Subject to the provisions of the Act, and these articles, and subject to any directions</w:t>
      </w:r>
      <w:r w:rsidR="006547A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given by special resolution, the company and its assets and undertaking shall be</w:t>
      </w:r>
      <w:r w:rsidR="00327EF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managed by the directors, who may exercise all the powers of the company.</w:t>
      </w:r>
    </w:p>
    <w:p w14:paraId="2F3BFCA4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60. </w:t>
      </w:r>
      <w:r>
        <w:rPr>
          <w:rFonts w:ascii="ArialMT" w:hAnsi="ArialMT" w:cs="ArialMT"/>
          <w:color w:val="00000A"/>
          <w:sz w:val="24"/>
          <w:szCs w:val="24"/>
        </w:rPr>
        <w:t>A meeting of the directors at which a quorum is present may exercise all powers</w:t>
      </w:r>
    </w:p>
    <w:p w14:paraId="2B57F4C6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exercisable by the directors.</w:t>
      </w:r>
    </w:p>
    <w:p w14:paraId="6856178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Personal interests</w:t>
      </w:r>
    </w:p>
    <w:p w14:paraId="49D2BBA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61. </w:t>
      </w:r>
      <w:r>
        <w:rPr>
          <w:rFonts w:ascii="ArialMT" w:hAnsi="ArialMT" w:cs="ArialMT"/>
          <w:color w:val="00000A"/>
          <w:sz w:val="24"/>
          <w:szCs w:val="24"/>
        </w:rPr>
        <w:t>A director who has a personal interest in any transaction or other arrangement</w:t>
      </w:r>
    </w:p>
    <w:p w14:paraId="3476461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which the company is proposing to enter into, must declare that interest at a</w:t>
      </w:r>
    </w:p>
    <w:p w14:paraId="386CD32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meeting of the directors; he/she will be debarred (in terms of article 73) from voting</w:t>
      </w:r>
    </w:p>
    <w:p w14:paraId="41EE3CD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on the question of whether or not the company should enter into that arrangement.</w:t>
      </w:r>
    </w:p>
    <w:p w14:paraId="6BA1CA1E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62. </w:t>
      </w:r>
      <w:r>
        <w:rPr>
          <w:rFonts w:ascii="ArialMT" w:hAnsi="ArialMT" w:cs="ArialMT"/>
          <w:color w:val="00000A"/>
          <w:sz w:val="24"/>
          <w:szCs w:val="24"/>
        </w:rPr>
        <w:t>For the purposes of the preceding article, a director shall be deemed to have a</w:t>
      </w:r>
    </w:p>
    <w:p w14:paraId="38D3C6F4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personal interest in an arrangement if any partner or other close relative of his/hers</w:t>
      </w:r>
    </w:p>
    <w:p w14:paraId="2F844167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or </w:t>
      </w:r>
      <w:r>
        <w:rPr>
          <w:rFonts w:ascii="ArialMT" w:hAnsi="ArialMT" w:cs="ArialMT"/>
          <w:color w:val="00000A"/>
          <w:sz w:val="24"/>
          <w:szCs w:val="24"/>
        </w:rPr>
        <w:t xml:space="preserve">any firm of which he/she is a partner </w:t>
      </w: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or </w:t>
      </w:r>
      <w:r>
        <w:rPr>
          <w:rFonts w:ascii="ArialMT" w:hAnsi="ArialMT" w:cs="ArialMT"/>
          <w:color w:val="00000A"/>
          <w:sz w:val="24"/>
          <w:szCs w:val="24"/>
        </w:rPr>
        <w:t>any limited company of which he/she is a</w:t>
      </w:r>
    </w:p>
    <w:p w14:paraId="7FCDE02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substantial shareholder or director (or any other party who/which is deemed to be</w:t>
      </w:r>
    </w:p>
    <w:p w14:paraId="62738FA0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connected with him/her for the purposes of the Act), has a personal interest in that</w:t>
      </w:r>
    </w:p>
    <w:p w14:paraId="0659CA57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arrangement.</w:t>
      </w:r>
    </w:p>
    <w:p w14:paraId="3DB41D95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63. </w:t>
      </w:r>
      <w:r>
        <w:rPr>
          <w:rFonts w:ascii="ArialMT" w:hAnsi="ArialMT" w:cs="ArialMT"/>
          <w:color w:val="00000A"/>
          <w:sz w:val="24"/>
          <w:szCs w:val="24"/>
        </w:rPr>
        <w:t>Provided</w:t>
      </w:r>
    </w:p>
    <w:p w14:paraId="41DFBCE3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(a) he/she has declared his/her interest</w:t>
      </w:r>
    </w:p>
    <w:p w14:paraId="3F5E2F8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(b) he/she has not voted on the question of whether or not the company should</w:t>
      </w:r>
    </w:p>
    <w:p w14:paraId="1B52FAF5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enter into the relevant arrangement and</w:t>
      </w:r>
    </w:p>
    <w:p w14:paraId="59724E76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(c) the requirements of article 65 are complied with,</w:t>
      </w:r>
    </w:p>
    <w:p w14:paraId="1138ED52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 director will not be debarred from entering into an arrangement with the company</w:t>
      </w:r>
    </w:p>
    <w:p w14:paraId="4FF51E35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in which he/she has a personal interest (or is deemed to have a personal interest</w:t>
      </w:r>
    </w:p>
    <w:p w14:paraId="0994B2A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under article 62) and may retain any personal benefit which he/she gains from his/</w:t>
      </w:r>
    </w:p>
    <w:p w14:paraId="289714A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her participation in that arrangement.</w:t>
      </w:r>
    </w:p>
    <w:p w14:paraId="0C7A0555" w14:textId="34010AE0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64. </w:t>
      </w:r>
      <w:r>
        <w:rPr>
          <w:rFonts w:ascii="ArialMT" w:hAnsi="ArialMT" w:cs="ArialMT"/>
          <w:color w:val="00000A"/>
          <w:sz w:val="24"/>
          <w:szCs w:val="24"/>
        </w:rPr>
        <w:t>No director may serve as an employee (full time or part time) of the company, and</w:t>
      </w:r>
      <w:r w:rsidR="00327EF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no director may be given any remuneration by the company for carrying out his/her</w:t>
      </w:r>
    </w:p>
    <w:p w14:paraId="402B360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duties as a director.</w:t>
      </w:r>
    </w:p>
    <w:p w14:paraId="54C50542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65. </w:t>
      </w:r>
      <w:r>
        <w:rPr>
          <w:rFonts w:ascii="ArialMT" w:hAnsi="ArialMT" w:cs="ArialMT"/>
          <w:color w:val="00000A"/>
          <w:sz w:val="24"/>
          <w:szCs w:val="24"/>
        </w:rPr>
        <w:t>Where a director provides services to the company or might benefit from any</w:t>
      </w:r>
    </w:p>
    <w:p w14:paraId="256796D6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remuneration paid to a connected party for such services, then</w:t>
      </w:r>
    </w:p>
    <w:p w14:paraId="12124BC3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(a) the maximum amount of the remuneration must be specified in a written</w:t>
      </w:r>
    </w:p>
    <w:p w14:paraId="62F13E45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agreement and must be reasonable.</w:t>
      </w:r>
    </w:p>
    <w:p w14:paraId="5BEED360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(b) the directors must be satisfied that it would be in the interests of the</w:t>
      </w:r>
    </w:p>
    <w:p w14:paraId="743002CE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company to enter into the arrangement (taking account of that maximum</w:t>
      </w:r>
    </w:p>
    <w:p w14:paraId="21918A45" w14:textId="03D43274" w:rsidR="00EE4028" w:rsidRDefault="00EE4028" w:rsidP="00327E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amount)</w:t>
      </w:r>
      <w:r w:rsidR="00327EFE">
        <w:rPr>
          <w:rFonts w:ascii="ArialMT" w:hAnsi="ArialMT" w:cs="ArialMT"/>
          <w:color w:val="00000A"/>
          <w:sz w:val="24"/>
          <w:szCs w:val="24"/>
        </w:rPr>
        <w:t>.</w:t>
      </w:r>
    </w:p>
    <w:p w14:paraId="677243FE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66. </w:t>
      </w:r>
      <w:r>
        <w:rPr>
          <w:rFonts w:ascii="ArialMT" w:hAnsi="ArialMT" w:cs="ArialMT"/>
          <w:color w:val="00000A"/>
          <w:sz w:val="24"/>
          <w:szCs w:val="24"/>
        </w:rPr>
        <w:t>The directors may be paid travelling and other expenses reasonably incurred by</w:t>
      </w:r>
    </w:p>
    <w:p w14:paraId="25A759B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them in connection with their attendance at Regular Meetings of the directors,</w:t>
      </w:r>
    </w:p>
    <w:p w14:paraId="20289CC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General Meetings or meetings of committees, or otherwise in connection with the</w:t>
      </w:r>
    </w:p>
    <w:p w14:paraId="5113C1C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carrying-out of their duties. Travelling expenses may only be paid from the address</w:t>
      </w:r>
    </w:p>
    <w:p w14:paraId="7DFDEBA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in the Isle of Arran that qualifies the director to be a member of the company.</w:t>
      </w:r>
    </w:p>
    <w:p w14:paraId="1147136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Procedure at Regular Meetings</w:t>
      </w:r>
    </w:p>
    <w:p w14:paraId="5B9C709A" w14:textId="6C246764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67. </w:t>
      </w:r>
      <w:r>
        <w:rPr>
          <w:rFonts w:ascii="ArialMT" w:hAnsi="ArialMT" w:cs="ArialMT"/>
          <w:color w:val="00000A"/>
          <w:sz w:val="24"/>
          <w:szCs w:val="24"/>
        </w:rPr>
        <w:t xml:space="preserve">Regular Meetings of the directors will be held at intervals not exceeding </w:t>
      </w:r>
      <w:r w:rsidR="000449E2">
        <w:rPr>
          <w:rFonts w:ascii="ArialMT" w:hAnsi="ArialMT" w:cs="ArialMT"/>
          <w:color w:val="00000A"/>
          <w:sz w:val="24"/>
          <w:szCs w:val="24"/>
          <w:highlight w:val="yellow"/>
        </w:rPr>
        <w:t>6</w:t>
      </w:r>
      <w:r w:rsidRPr="00327EFE">
        <w:rPr>
          <w:rFonts w:ascii="ArialMT" w:hAnsi="ArialMT" w:cs="ArialMT"/>
          <w:color w:val="00000A"/>
          <w:sz w:val="24"/>
          <w:szCs w:val="24"/>
          <w:highlight w:val="yellow"/>
        </w:rPr>
        <w:t xml:space="preserve"> months</w:t>
      </w:r>
      <w:r w:rsidR="00327EF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between General Meetings. Any director may call a meeting of the directors or</w:t>
      </w:r>
      <w:r w:rsidR="00327EF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request the secretary to call a meeting of the directors.</w:t>
      </w:r>
    </w:p>
    <w:p w14:paraId="1B98AD4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68. </w:t>
      </w:r>
      <w:r>
        <w:rPr>
          <w:rFonts w:ascii="ArialMT" w:hAnsi="ArialMT" w:cs="ArialMT"/>
          <w:color w:val="00000A"/>
          <w:sz w:val="24"/>
          <w:szCs w:val="24"/>
        </w:rPr>
        <w:t>Questions arising at a meeting of the directors shall be decided by a majority of</w:t>
      </w:r>
    </w:p>
    <w:p w14:paraId="4B3CFEE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votes by directors; if an equality of votes arises, the chairperson of the meeting shall</w:t>
      </w:r>
    </w:p>
    <w:p w14:paraId="7E0C740E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have a casting vote.</w:t>
      </w:r>
    </w:p>
    <w:p w14:paraId="3ECD3280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69. </w:t>
      </w:r>
      <w:r>
        <w:rPr>
          <w:rFonts w:ascii="ArialMT" w:hAnsi="ArialMT" w:cs="ArialMT"/>
          <w:color w:val="00000A"/>
          <w:sz w:val="24"/>
          <w:szCs w:val="24"/>
        </w:rPr>
        <w:t>No business shall be dealt with at a meeting of the directors unless a quorum is</w:t>
      </w:r>
    </w:p>
    <w:p w14:paraId="61172440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present; the quorum for meetings of the directors shall be 3 directors.</w:t>
      </w:r>
    </w:p>
    <w:p w14:paraId="4FD69D97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70. </w:t>
      </w:r>
      <w:r>
        <w:rPr>
          <w:rFonts w:ascii="ArialMT" w:hAnsi="ArialMT" w:cs="ArialMT"/>
          <w:color w:val="00000A"/>
          <w:sz w:val="24"/>
          <w:szCs w:val="24"/>
        </w:rPr>
        <w:t>If at any time the number of directors in office falls below the number fixed as the</w:t>
      </w:r>
    </w:p>
    <w:p w14:paraId="77688AB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quorum, the remaining director(s) may act only for the purpose of filling vacancies</w:t>
      </w:r>
    </w:p>
    <w:p w14:paraId="009F492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or of calling a General Meeting.</w:t>
      </w:r>
    </w:p>
    <w:p w14:paraId="6BD65123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71. </w:t>
      </w:r>
      <w:r>
        <w:rPr>
          <w:rFonts w:ascii="ArialMT" w:hAnsi="ArialMT" w:cs="ArialMT"/>
          <w:color w:val="00000A"/>
          <w:sz w:val="24"/>
          <w:szCs w:val="24"/>
        </w:rPr>
        <w:t>Unless he/she is unwilling to do so, the chair of the company shall preside as</w:t>
      </w:r>
    </w:p>
    <w:p w14:paraId="17F3913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chairperson at every meeting of the directors at which he/she is present; if the chair</w:t>
      </w:r>
    </w:p>
    <w:p w14:paraId="7617D62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is unwilling to act as chairperson or is not present within 15 minutes after the time</w:t>
      </w:r>
    </w:p>
    <w:p w14:paraId="0B7FA62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when the meeting was due to commence, the directors present shall elect from</w:t>
      </w:r>
    </w:p>
    <w:p w14:paraId="3B17110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among themselves the person who will act as chairperson of the meeting.</w:t>
      </w:r>
    </w:p>
    <w:p w14:paraId="7EF5C722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72. </w:t>
      </w:r>
      <w:r>
        <w:rPr>
          <w:rFonts w:ascii="ArialMT" w:hAnsi="ArialMT" w:cs="ArialMT"/>
          <w:color w:val="00000A"/>
          <w:sz w:val="24"/>
          <w:szCs w:val="24"/>
        </w:rPr>
        <w:t>Any member and any other person whom the directors reasonably consider</w:t>
      </w:r>
    </w:p>
    <w:p w14:paraId="35E55206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appropriate, may attend and speak at any Regular Meeting; for the avoidance of</w:t>
      </w:r>
    </w:p>
    <w:p w14:paraId="39886E9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doubt, any such person, not being a director, who attends a Regular Meeting shall</w:t>
      </w:r>
    </w:p>
    <w:p w14:paraId="4207A2D2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not be entitled to vote.</w:t>
      </w:r>
    </w:p>
    <w:p w14:paraId="39FE37D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73. </w:t>
      </w:r>
      <w:r>
        <w:rPr>
          <w:rFonts w:ascii="ArialMT" w:hAnsi="ArialMT" w:cs="ArialMT"/>
          <w:color w:val="00000A"/>
          <w:sz w:val="24"/>
          <w:szCs w:val="24"/>
        </w:rPr>
        <w:t>A director shall not vote at a Regular Meeting (or at a meeting of a committee) on</w:t>
      </w:r>
    </w:p>
    <w:p w14:paraId="68B02B7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any resolution concerning a matter in which he/she has a personal interest which</w:t>
      </w:r>
    </w:p>
    <w:p w14:paraId="498116B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conflicts (or may conflict) with the interests of the company; he/she must withdraw</w:t>
      </w:r>
    </w:p>
    <w:p w14:paraId="7851BFE0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from the meeting while an item of that nature is being dealt with.</w:t>
      </w:r>
    </w:p>
    <w:p w14:paraId="10BEA4E2" w14:textId="50F9018C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74. </w:t>
      </w:r>
      <w:r>
        <w:rPr>
          <w:rFonts w:ascii="ArialMT" w:hAnsi="ArialMT" w:cs="ArialMT"/>
          <w:color w:val="00000A"/>
          <w:sz w:val="24"/>
          <w:szCs w:val="24"/>
        </w:rPr>
        <w:t>For the purposes of article 73, a person shall be deemed to have a personal interest</w:t>
      </w:r>
      <w:r w:rsidR="00327EF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 xml:space="preserve">in a particular matter if any partner or other close relative of his/hers </w:t>
      </w: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or </w:t>
      </w:r>
      <w:r>
        <w:rPr>
          <w:rFonts w:ascii="ArialMT" w:hAnsi="ArialMT" w:cs="ArialMT"/>
          <w:color w:val="00000A"/>
          <w:sz w:val="24"/>
          <w:szCs w:val="24"/>
        </w:rPr>
        <w:t>any firm of</w:t>
      </w:r>
      <w:r w:rsidR="00327EF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 xml:space="preserve">which he/she is a partner </w:t>
      </w: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or </w:t>
      </w:r>
      <w:r>
        <w:rPr>
          <w:rFonts w:ascii="ArialMT" w:hAnsi="ArialMT" w:cs="ArialMT"/>
          <w:color w:val="00000A"/>
          <w:sz w:val="24"/>
          <w:szCs w:val="24"/>
        </w:rPr>
        <w:t>any limited company of which he/she is a substantial</w:t>
      </w:r>
      <w:r w:rsidR="00327EFE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shareholder or director, has a personal interest in that matter.</w:t>
      </w:r>
    </w:p>
    <w:p w14:paraId="7CC81FBB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75. </w:t>
      </w:r>
      <w:r>
        <w:rPr>
          <w:rFonts w:ascii="ArialMT" w:hAnsi="ArialMT" w:cs="ArialMT"/>
          <w:color w:val="00000A"/>
          <w:sz w:val="24"/>
          <w:szCs w:val="24"/>
        </w:rPr>
        <w:t>A director shall not be counted in the quorum present at a meeting in relation to a</w:t>
      </w:r>
    </w:p>
    <w:p w14:paraId="24763A87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resolution on which he/she is not entitled to vote.</w:t>
      </w:r>
    </w:p>
    <w:p w14:paraId="66B00E9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76. </w:t>
      </w:r>
      <w:r>
        <w:rPr>
          <w:rFonts w:ascii="ArialMT" w:hAnsi="ArialMT" w:cs="ArialMT"/>
          <w:color w:val="00000A"/>
          <w:sz w:val="24"/>
          <w:szCs w:val="24"/>
        </w:rPr>
        <w:t>The company may, by ordinary resolution, suspend or relax to any extent – either</w:t>
      </w:r>
    </w:p>
    <w:p w14:paraId="0B2D27AE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generally or in relation to any particular matter – the provisions of articles 73 to 75.</w:t>
      </w:r>
    </w:p>
    <w:p w14:paraId="4F2B9C0C" w14:textId="77777777" w:rsidR="0025197D" w:rsidRDefault="0025197D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5E57E9BE" w14:textId="011CF690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Conduct of directors</w:t>
      </w:r>
    </w:p>
    <w:p w14:paraId="6DAF0C5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77. </w:t>
      </w:r>
      <w:r>
        <w:rPr>
          <w:rFonts w:ascii="ArialMT" w:hAnsi="ArialMT" w:cs="ArialMT"/>
          <w:color w:val="00000A"/>
          <w:sz w:val="24"/>
          <w:szCs w:val="24"/>
        </w:rPr>
        <w:t>Each of the directors shall, in exercising his/her functions as a director of the</w:t>
      </w:r>
    </w:p>
    <w:p w14:paraId="6F7867A6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company, act in the interests of the company; and, in particular, must</w:t>
      </w:r>
    </w:p>
    <w:p w14:paraId="792D3E9E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(a) seek, in good faith, to ensure that the company acts in a manner which is in</w:t>
      </w:r>
    </w:p>
    <w:p w14:paraId="57C82237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accordance with its objects;</w:t>
      </w:r>
    </w:p>
    <w:p w14:paraId="33D58AB2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(b) act with the care and diligence which it is reasonable to expect of a person</w:t>
      </w:r>
    </w:p>
    <w:p w14:paraId="2236AC07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who is managing the affairs of another person;</w:t>
      </w:r>
    </w:p>
    <w:p w14:paraId="26724875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(c) in circumstances giving rise to the possibility of a conflict of interest between</w:t>
      </w:r>
    </w:p>
    <w:p w14:paraId="09528806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the company and any other party</w:t>
      </w:r>
    </w:p>
    <w:p w14:paraId="2CE7515C" w14:textId="5C74202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(i) put the interests of the company before that of the other party, in</w:t>
      </w:r>
      <w:r w:rsidR="0025197D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taking decisions as a director, and</w:t>
      </w:r>
    </w:p>
    <w:p w14:paraId="3D7EC60D" w14:textId="4AB3A8D3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(ii) where any other duty prevents him/her from doing so, disclose the</w:t>
      </w:r>
      <w:r w:rsidR="0025197D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conflicting interest to the company and refrain from participating in any</w:t>
      </w:r>
      <w:r w:rsidR="0025197D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discussions or decisions involving the other directors with regard to</w:t>
      </w:r>
      <w:r w:rsidR="0025197D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the matter in question;</w:t>
      </w:r>
    </w:p>
    <w:p w14:paraId="4380BE02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(d) ensure that the company complies with any direction, requirement, notice or</w:t>
      </w:r>
    </w:p>
    <w:p w14:paraId="31BA5EE8" w14:textId="35455DEC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duty imposed on it by the Charities and Trustee Investment (Scotland) Act</w:t>
      </w:r>
      <w:r w:rsidR="0025197D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2005.</w:t>
      </w:r>
    </w:p>
    <w:p w14:paraId="55D7C9B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Delegation to sub-committees</w:t>
      </w:r>
    </w:p>
    <w:p w14:paraId="2584C76A" w14:textId="0E26CDA4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78. </w:t>
      </w:r>
      <w:r>
        <w:rPr>
          <w:rFonts w:ascii="ArialMT" w:hAnsi="ArialMT" w:cs="ArialMT"/>
          <w:color w:val="00000A"/>
          <w:sz w:val="24"/>
          <w:szCs w:val="24"/>
        </w:rPr>
        <w:t>The directors may delegate any of their powers to any sub-committee consisting of</w:t>
      </w:r>
      <w:r w:rsidR="0025197D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one or more directors and such other persons (if any) as the directors may</w:t>
      </w:r>
    </w:p>
    <w:p w14:paraId="71E2FDAE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determine; they may also delegate to the chair of the company (or the holder of any</w:t>
      </w:r>
    </w:p>
    <w:p w14:paraId="2C2AE3B0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other post) such of their powers as they may consider appropriate.</w:t>
      </w:r>
    </w:p>
    <w:p w14:paraId="7E435E0C" w14:textId="3558463B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79. </w:t>
      </w:r>
      <w:r>
        <w:rPr>
          <w:rFonts w:ascii="ArialMT" w:hAnsi="ArialMT" w:cs="ArialMT"/>
          <w:color w:val="00000A"/>
          <w:sz w:val="24"/>
          <w:szCs w:val="24"/>
        </w:rPr>
        <w:t>Any delegation of powers under article 78 may be made subject to such conditions</w:t>
      </w:r>
      <w:r w:rsidR="0025197D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as the directors may impose and may be revoked or altered.</w:t>
      </w:r>
    </w:p>
    <w:p w14:paraId="797C00A5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80. </w:t>
      </w:r>
      <w:r>
        <w:rPr>
          <w:rFonts w:ascii="ArialMT" w:hAnsi="ArialMT" w:cs="ArialMT"/>
          <w:color w:val="00000A"/>
          <w:sz w:val="24"/>
          <w:szCs w:val="24"/>
        </w:rPr>
        <w:t>The rules of procedure for any sub-committee shall be as prescribed by the</w:t>
      </w:r>
    </w:p>
    <w:p w14:paraId="2531B7B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directors.</w:t>
      </w:r>
    </w:p>
    <w:p w14:paraId="7F62F353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Operation of bank accounts</w:t>
      </w:r>
    </w:p>
    <w:p w14:paraId="121DA84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81. </w:t>
      </w:r>
      <w:r>
        <w:rPr>
          <w:rFonts w:ascii="ArialMT" w:hAnsi="ArialMT" w:cs="ArialMT"/>
          <w:color w:val="00000A"/>
          <w:sz w:val="24"/>
          <w:szCs w:val="24"/>
        </w:rPr>
        <w:t>The signatures of two out of the signatories appointed by the directors shall be</w:t>
      </w:r>
    </w:p>
    <w:p w14:paraId="16CE29E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required in relation to all operations (other than lodgement of funds) on the bank</w:t>
      </w:r>
    </w:p>
    <w:p w14:paraId="7E294E0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and building society accounts held by the company; at least one out of the two</w:t>
      </w:r>
    </w:p>
    <w:p w14:paraId="11A3C36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signatures must be the signature of a director.</w:t>
      </w:r>
    </w:p>
    <w:p w14:paraId="528C244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Company Secretary</w:t>
      </w:r>
    </w:p>
    <w:p w14:paraId="65598EA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82. </w:t>
      </w:r>
      <w:r>
        <w:rPr>
          <w:rFonts w:ascii="ArialMT" w:hAnsi="ArialMT" w:cs="ArialMT"/>
          <w:color w:val="00000A"/>
          <w:sz w:val="24"/>
          <w:szCs w:val="24"/>
        </w:rPr>
        <w:t>The directors shall (notwithstanding the provisions of the Act) appoint a company</w:t>
      </w:r>
    </w:p>
    <w:p w14:paraId="37C2F0C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secretary on the basis that the term of the appointment, the remuneration (if any)</w:t>
      </w:r>
    </w:p>
    <w:p w14:paraId="4C9C57D7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payable to the company secretary and the conditions of appointment shall be as</w:t>
      </w:r>
    </w:p>
    <w:p w14:paraId="24E2A082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determined by the directors. The company secretary may be removed by them at</w:t>
      </w:r>
    </w:p>
    <w:p w14:paraId="2534670E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any time.</w:t>
      </w:r>
    </w:p>
    <w:p w14:paraId="6662570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Minutes</w:t>
      </w:r>
    </w:p>
    <w:p w14:paraId="65B1AAA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83. </w:t>
      </w:r>
      <w:r>
        <w:rPr>
          <w:rFonts w:ascii="ArialMT" w:hAnsi="ArialMT" w:cs="ArialMT"/>
          <w:color w:val="00000A"/>
          <w:sz w:val="24"/>
          <w:szCs w:val="24"/>
        </w:rPr>
        <w:t>The directors shall ensure that minutes are made of all proceedings at General</w:t>
      </w:r>
    </w:p>
    <w:p w14:paraId="6BED3703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Meetings, Regular Meetings and meetings of committees; a minute of any meeting</w:t>
      </w:r>
    </w:p>
    <w:p w14:paraId="06646694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shall include the names of those present, and (as far as possible) shall be signed by</w:t>
      </w:r>
    </w:p>
    <w:p w14:paraId="62BCEA05" w14:textId="0FE7504E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the chairperson of the meeting.</w:t>
      </w:r>
    </w:p>
    <w:p w14:paraId="046AB62F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Accounting records and annual accounts</w:t>
      </w:r>
    </w:p>
    <w:p w14:paraId="0CDBDFE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84. </w:t>
      </w:r>
      <w:r>
        <w:rPr>
          <w:rFonts w:ascii="ArialMT" w:hAnsi="ArialMT" w:cs="ArialMT"/>
          <w:color w:val="00000A"/>
          <w:sz w:val="24"/>
          <w:szCs w:val="24"/>
        </w:rPr>
        <w:t>The directors shall ensure that proper accounting records are maintained in</w:t>
      </w:r>
    </w:p>
    <w:p w14:paraId="6A2A3913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accordance with all applicable statutory requirements.</w:t>
      </w:r>
    </w:p>
    <w:p w14:paraId="70DC6DA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85. </w:t>
      </w:r>
      <w:r>
        <w:rPr>
          <w:rFonts w:ascii="ArialMT" w:hAnsi="ArialMT" w:cs="ArialMT"/>
          <w:color w:val="00000A"/>
          <w:sz w:val="24"/>
          <w:szCs w:val="24"/>
        </w:rPr>
        <w:t>The directors shall prepare annual accounts, complying with all relevant statutory</w:t>
      </w:r>
    </w:p>
    <w:p w14:paraId="5367CB7A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requirements; if an audit is required under any statutory provisions or if they</w:t>
      </w:r>
    </w:p>
    <w:p w14:paraId="4FF5F47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otherwise think fit, they shall ensure that an audit of such accounts is carried out by</w:t>
      </w:r>
    </w:p>
    <w:p w14:paraId="29B15234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 qualified auditor.</w:t>
      </w:r>
    </w:p>
    <w:p w14:paraId="12AB52D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86. </w:t>
      </w:r>
      <w:r>
        <w:rPr>
          <w:rFonts w:ascii="ArialMT" w:hAnsi="ArialMT" w:cs="ArialMT"/>
          <w:color w:val="00000A"/>
          <w:sz w:val="24"/>
          <w:szCs w:val="24"/>
        </w:rPr>
        <w:t>No member shall (unless he/she is a director) have any right of inspecting any</w:t>
      </w:r>
    </w:p>
    <w:p w14:paraId="51967DB7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accounting or other records, or any document of the company, except as conferred</w:t>
      </w:r>
    </w:p>
    <w:p w14:paraId="1561AD60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by statute or as authorised by the directors or as authorised by ordinary resolution</w:t>
      </w:r>
    </w:p>
    <w:p w14:paraId="5F44F1D2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of the company.</w:t>
      </w:r>
    </w:p>
    <w:p w14:paraId="72FDFD1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Notices</w:t>
      </w:r>
    </w:p>
    <w:p w14:paraId="79888F32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87. </w:t>
      </w:r>
      <w:r>
        <w:rPr>
          <w:rFonts w:ascii="ArialMT" w:hAnsi="ArialMT" w:cs="ArialMT"/>
          <w:color w:val="00000A"/>
          <w:sz w:val="24"/>
          <w:szCs w:val="24"/>
        </w:rPr>
        <w:t>Any notice which requires to be given to a member under these articles shall be</w:t>
      </w:r>
    </w:p>
    <w:p w14:paraId="06EA701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given either in writing or by electronic means; such a notice may be given</w:t>
      </w:r>
    </w:p>
    <w:p w14:paraId="6ADB172B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personally to the member </w:t>
      </w:r>
      <w:r>
        <w:rPr>
          <w:rFonts w:ascii="Arial-ItalicMT" w:hAnsi="Arial-ItalicMT" w:cs="Arial-ItalicMT"/>
          <w:i/>
          <w:iCs/>
          <w:color w:val="00000A"/>
          <w:sz w:val="24"/>
          <w:szCs w:val="24"/>
        </w:rPr>
        <w:t xml:space="preserve">or </w:t>
      </w:r>
      <w:r>
        <w:rPr>
          <w:rFonts w:ascii="ArialMT" w:hAnsi="ArialMT" w:cs="ArialMT"/>
          <w:color w:val="00000A"/>
          <w:sz w:val="24"/>
          <w:szCs w:val="24"/>
        </w:rPr>
        <w:t>be sent by post in a pre-paid envelope addressed to</w:t>
      </w:r>
    </w:p>
    <w:p w14:paraId="7214AD47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the member at the address last intimated by him/her to the company </w:t>
      </w:r>
      <w:r>
        <w:rPr>
          <w:rFonts w:ascii="Arial-ItalicMT" w:hAnsi="Arial-ItalicMT" w:cs="Arial-ItalicMT"/>
          <w:i/>
          <w:iCs/>
          <w:color w:val="00000A"/>
          <w:sz w:val="24"/>
          <w:szCs w:val="24"/>
        </w:rPr>
        <w:t xml:space="preserve">or </w:t>
      </w:r>
      <w:r>
        <w:rPr>
          <w:rFonts w:ascii="ArialMT" w:hAnsi="ArialMT" w:cs="ArialMT"/>
          <w:color w:val="00000A"/>
          <w:sz w:val="24"/>
          <w:szCs w:val="24"/>
        </w:rPr>
        <w:t>(in the case</w:t>
      </w:r>
    </w:p>
    <w:p w14:paraId="1E4862E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of a member who has notified the company of an address to be used for the</w:t>
      </w:r>
    </w:p>
    <w:p w14:paraId="5A07C163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purpose of electronic communications) may be given to the member by electronic</w:t>
      </w:r>
    </w:p>
    <w:p w14:paraId="7692E20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means.</w:t>
      </w:r>
    </w:p>
    <w:p w14:paraId="7235B4F3" w14:textId="5445CC6A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88. </w:t>
      </w:r>
      <w:r>
        <w:rPr>
          <w:rFonts w:ascii="ArialMT" w:hAnsi="ArialMT" w:cs="ArialMT"/>
          <w:color w:val="00000A"/>
          <w:sz w:val="24"/>
          <w:szCs w:val="24"/>
        </w:rPr>
        <w:t>Any notice, if sent by post, shall be deemed to have been given at the expiry of 24</w:t>
      </w:r>
      <w:r w:rsidR="0025197D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hours after posting; for the purpose of proving that any notice was given, it shall be</w:t>
      </w:r>
      <w:r w:rsidR="0025197D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sufficient to prove that the envelope containing the notice was properly addressed</w:t>
      </w:r>
    </w:p>
    <w:p w14:paraId="116BC41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and posted.</w:t>
      </w:r>
    </w:p>
    <w:p w14:paraId="6E4D8854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89. </w:t>
      </w:r>
      <w:r>
        <w:rPr>
          <w:rFonts w:ascii="ArialMT" w:hAnsi="ArialMT" w:cs="ArialMT"/>
          <w:color w:val="00000A"/>
          <w:sz w:val="24"/>
          <w:szCs w:val="24"/>
        </w:rPr>
        <w:t>Any notice sent by electronic means shall be deemed to have been given at the</w:t>
      </w:r>
    </w:p>
    <w:p w14:paraId="2F73FBA6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expiry of 24 hours after it is sent; for the purpose of proving that any notice sent by</w:t>
      </w:r>
    </w:p>
    <w:p w14:paraId="0F89CFF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electronic means was indeed sent, it shall be sufficient to provide any of the</w:t>
      </w:r>
    </w:p>
    <w:p w14:paraId="34FC2D9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evidence referred to in the relevant guidance issued from time to time by the</w:t>
      </w:r>
    </w:p>
    <w:p w14:paraId="496CF0A9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Chartered Institute of Secretaries and Administrators.</w:t>
      </w:r>
    </w:p>
    <w:p w14:paraId="73596D3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Winding-up</w:t>
      </w:r>
    </w:p>
    <w:p w14:paraId="4EB888D5" w14:textId="6A341263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90. </w:t>
      </w:r>
      <w:r>
        <w:rPr>
          <w:rFonts w:ascii="ArialMT" w:hAnsi="ArialMT" w:cs="ArialMT"/>
          <w:color w:val="00000A"/>
          <w:sz w:val="24"/>
          <w:szCs w:val="24"/>
        </w:rPr>
        <w:t>If on the winding-up of the company any property remains after satisfaction of all the</w:t>
      </w:r>
      <w:r w:rsidR="0025197D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company’s debts and liabilities, such property shall be transferred to such body or</w:t>
      </w:r>
      <w:r w:rsidR="0025197D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bodies (whether incorporated or unincorporated) as may be determined by the</w:t>
      </w:r>
    </w:p>
    <w:p w14:paraId="18662C2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members of the company at or before the time of dissolution (or, failing such</w:t>
      </w:r>
    </w:p>
    <w:p w14:paraId="22B950D4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determination, by such court as may have or acquire jurisdiction), to be used solely</w:t>
      </w:r>
    </w:p>
    <w:p w14:paraId="3A5E9B60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for a charitable purpose or charitable purposes.</w:t>
      </w:r>
    </w:p>
    <w:p w14:paraId="4E24FA40" w14:textId="55C47E73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91. </w:t>
      </w:r>
      <w:r>
        <w:rPr>
          <w:rFonts w:ascii="ArialMT" w:hAnsi="ArialMT" w:cs="ArialMT"/>
          <w:color w:val="00000A"/>
          <w:sz w:val="24"/>
          <w:szCs w:val="24"/>
        </w:rPr>
        <w:t>To the extent that effect cannot be given to article 90, the relevant property shall be</w:t>
      </w:r>
      <w:r w:rsidR="0025197D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applied to some charitable purpose or purposes.</w:t>
      </w:r>
    </w:p>
    <w:p w14:paraId="7BA1492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Indemnity</w:t>
      </w:r>
    </w:p>
    <w:p w14:paraId="5B6AB626" w14:textId="59A1E9DC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92. </w:t>
      </w:r>
      <w:r>
        <w:rPr>
          <w:rFonts w:ascii="ArialMT" w:hAnsi="ArialMT" w:cs="ArialMT"/>
          <w:color w:val="00000A"/>
          <w:sz w:val="24"/>
          <w:szCs w:val="24"/>
        </w:rPr>
        <w:t>Every director or other officer or auditor of the company shall be indemnified (to the</w:t>
      </w:r>
      <w:r w:rsidR="0025197D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extent permitted by sections 232, 234, 235, 532 and 533 of the Act) out of the</w:t>
      </w:r>
    </w:p>
    <w:p w14:paraId="27DAC36C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assets of the company against any loss or liability which he/she may sustain or</w:t>
      </w:r>
    </w:p>
    <w:p w14:paraId="0E87C42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incur in connection with the execution of the duties of his/her office; that may</w:t>
      </w:r>
    </w:p>
    <w:p w14:paraId="097BDAD1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include, without prejudice to that generality, (but only to the extent permitted by</w:t>
      </w:r>
    </w:p>
    <w:p w14:paraId="6F863992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those sections of the Act), any liability incurred by him/her in defending any</w:t>
      </w:r>
    </w:p>
    <w:p w14:paraId="0B5B9858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proceedings (whether civil or criminal) in which judgement is given in his/her favour</w:t>
      </w:r>
    </w:p>
    <w:p w14:paraId="53F016A6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or in which he/she is acquitted </w:t>
      </w: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or </w:t>
      </w:r>
      <w:r>
        <w:rPr>
          <w:rFonts w:ascii="ArialMT" w:hAnsi="ArialMT" w:cs="ArialMT"/>
          <w:color w:val="00000A"/>
          <w:sz w:val="24"/>
          <w:szCs w:val="24"/>
        </w:rPr>
        <w:t>any liability in connection with an application in</w:t>
      </w:r>
    </w:p>
    <w:p w14:paraId="3CA1BE5D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which relief is granted to him/her by the court from liability for negligence, default or</w:t>
      </w:r>
    </w:p>
    <w:p w14:paraId="2410CA62" w14:textId="77777777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breach of trust in relation to the affairs of the company.</w:t>
      </w:r>
    </w:p>
    <w:p w14:paraId="0C35206C" w14:textId="6AA75FC8" w:rsidR="00EE4028" w:rsidRDefault="00EE4028" w:rsidP="00EE40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93. </w:t>
      </w:r>
      <w:r>
        <w:rPr>
          <w:rFonts w:ascii="ArialMT" w:hAnsi="ArialMT" w:cs="ArialMT"/>
          <w:color w:val="00000A"/>
          <w:sz w:val="24"/>
          <w:szCs w:val="24"/>
        </w:rPr>
        <w:t>The Company shall be entitled to purchase and maintain for any director insurance</w:t>
      </w:r>
      <w:r w:rsidR="0025197D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against any loss or liability which any director or other officer of the company may</w:t>
      </w:r>
      <w:r w:rsidR="0025197D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sustain or incur in connection with the execution of the duties of his/her office, and</w:t>
      </w:r>
      <w:r w:rsidR="0025197D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such insurance may extend to liabilities of the nature referred to in section 232(2) of</w:t>
      </w:r>
      <w:r w:rsidR="0025197D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the Act (negligence etc. of a director).</w:t>
      </w:r>
    </w:p>
    <w:p w14:paraId="262E36E1" w14:textId="32127DF5" w:rsidR="002541DC" w:rsidRDefault="002541DC" w:rsidP="00EE4028"/>
    <w:sectPr w:rsidR="00254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F2EEB"/>
    <w:multiLevelType w:val="multilevel"/>
    <w:tmpl w:val="797288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3F57A20"/>
    <w:multiLevelType w:val="hybridMultilevel"/>
    <w:tmpl w:val="FF12E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F1F04"/>
    <w:multiLevelType w:val="multilevel"/>
    <w:tmpl w:val="14788B6C"/>
    <w:lvl w:ilvl="0">
      <w:start w:val="4"/>
      <w:numFmt w:val="decimal"/>
      <w:lvlText w:val="%1"/>
      <w:lvlJc w:val="left"/>
      <w:pPr>
        <w:ind w:left="360" w:hanging="360"/>
      </w:pPr>
      <w:rPr>
        <w:rFonts w:ascii="Garamond" w:hAnsi="Garamond" w:cs="Garamond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Garamond" w:hAnsi="Garamond" w:cs="Garamon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aramond" w:hAnsi="Garamond" w:cs="Garamond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Garamond" w:hAnsi="Garamond" w:cs="Garamon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aramond" w:hAnsi="Garamond" w:cs="Garamond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Garamond" w:hAnsi="Garamond" w:cs="Garamon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Garamond" w:hAnsi="Garamond" w:cs="Garamond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Garamond" w:hAnsi="Garamond" w:cs="Garamond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Garamond" w:hAnsi="Garamond" w:cs="Garamond" w:hint="default"/>
      </w:rPr>
    </w:lvl>
  </w:abstractNum>
  <w:num w:numId="1" w16cid:durableId="1390835562">
    <w:abstractNumId w:val="1"/>
  </w:num>
  <w:num w:numId="2" w16cid:durableId="718095214">
    <w:abstractNumId w:val="2"/>
  </w:num>
  <w:num w:numId="3" w16cid:durableId="168593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28"/>
    <w:rsid w:val="000449E2"/>
    <w:rsid w:val="0025197D"/>
    <w:rsid w:val="002541DC"/>
    <w:rsid w:val="00327EFE"/>
    <w:rsid w:val="00502BAB"/>
    <w:rsid w:val="0056327D"/>
    <w:rsid w:val="006547AE"/>
    <w:rsid w:val="006D3A2B"/>
    <w:rsid w:val="007D0C07"/>
    <w:rsid w:val="0081106F"/>
    <w:rsid w:val="00D12C91"/>
    <w:rsid w:val="00D91D95"/>
    <w:rsid w:val="00EE4028"/>
    <w:rsid w:val="00F2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F450"/>
  <w15:chartTrackingRefBased/>
  <w15:docId w15:val="{1D37DB5C-11FD-4392-A4D8-2EF6C364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0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4782</Words>
  <Characters>27263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Howe</dc:creator>
  <cp:keywords/>
  <dc:description/>
  <cp:lastModifiedBy>Jane Howe</cp:lastModifiedBy>
  <cp:revision>5</cp:revision>
  <cp:lastPrinted>2024-09-01T08:19:00Z</cp:lastPrinted>
  <dcterms:created xsi:type="dcterms:W3CDTF">2024-08-25T15:49:00Z</dcterms:created>
  <dcterms:modified xsi:type="dcterms:W3CDTF">2024-09-01T08:29:00Z</dcterms:modified>
</cp:coreProperties>
</file>